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9259" w14:textId="77777777" w:rsidR="007A6B2F" w:rsidRDefault="007A6B2F" w:rsidP="00BD0396">
      <w:pPr>
        <w:pStyle w:val="NormalWeb"/>
        <w:spacing w:before="0" w:beforeAutospacing="0" w:after="0" w:afterAutospacing="0"/>
        <w:rPr>
          <w:rFonts w:asciiTheme="minorHAnsi" w:hAnsiTheme="minorHAnsi" w:cstheme="minorHAnsi"/>
          <w:b/>
          <w:bCs/>
          <w:color w:val="002060"/>
          <w:sz w:val="28"/>
          <w:szCs w:val="28"/>
        </w:rPr>
      </w:pPr>
    </w:p>
    <w:p w14:paraId="3DB625CB" w14:textId="0EB3E88E" w:rsidR="00AD2895" w:rsidRPr="007545E7" w:rsidRDefault="007545E7" w:rsidP="00BD0396">
      <w:pPr>
        <w:pStyle w:val="NormalWeb"/>
        <w:spacing w:before="0" w:beforeAutospacing="0" w:after="0" w:afterAutospacing="0"/>
        <w:rPr>
          <w:rFonts w:asciiTheme="minorHAnsi" w:eastAsiaTheme="minorHAnsi" w:hAnsiTheme="minorHAnsi" w:cstheme="minorHAnsi"/>
          <w:b/>
          <w:bCs/>
          <w:noProof/>
          <w:color w:val="002060"/>
          <w:sz w:val="28"/>
          <w:szCs w:val="28"/>
        </w:rPr>
      </w:pPr>
      <w:r w:rsidRPr="007545E7">
        <w:rPr>
          <w:rFonts w:asciiTheme="minorHAnsi" w:hAnsiTheme="minorHAnsi" w:cstheme="minorHAnsi"/>
          <w:b/>
          <w:bCs/>
          <w:color w:val="002060"/>
          <w:sz w:val="28"/>
          <w:szCs w:val="28"/>
          <w:shd w:val="clear" w:color="auto" w:fill="FFFFFF"/>
        </w:rPr>
        <w:t>Improving Access to Infectious Disease Treatment for Every Veteran</w:t>
      </w:r>
    </w:p>
    <w:p w14:paraId="0FD49ED6" w14:textId="2BF45E4B" w:rsidR="0058731E" w:rsidRPr="00481D08" w:rsidRDefault="00B979C3" w:rsidP="007A550D">
      <w:pPr>
        <w:pStyle w:val="NormalWeb"/>
        <w:spacing w:before="0" w:beforeAutospacing="0" w:after="0" w:afterAutospacing="0"/>
        <w:rPr>
          <w:rFonts w:asciiTheme="minorHAnsi" w:eastAsiaTheme="minorHAnsi" w:hAnsiTheme="minorHAnsi" w:cstheme="minorHAnsi"/>
          <w:b/>
          <w:bCs/>
          <w:noProof/>
          <w:color w:val="1F3864" w:themeColor="accent5" w:themeShade="80"/>
        </w:rPr>
        <w:sectPr w:rsidR="0058731E" w:rsidRPr="00481D08" w:rsidSect="00BA661C">
          <w:headerReference w:type="default" r:id="rId8"/>
          <w:type w:val="continuous"/>
          <w:pgSz w:w="12240" w:h="15840"/>
          <w:pgMar w:top="576" w:right="576" w:bottom="576" w:left="576" w:header="720" w:footer="720" w:gutter="0"/>
          <w:cols w:space="720"/>
          <w:docGrid w:linePitch="360"/>
        </w:sectPr>
      </w:pPr>
      <w:r>
        <w:rPr>
          <w:rFonts w:asciiTheme="minorHAnsi" w:eastAsiaTheme="minorHAnsi" w:hAnsiTheme="minorHAnsi" w:cstheme="minorHAnsi"/>
          <w:b/>
          <w:bCs/>
          <w:noProof/>
          <w:color w:val="1F3864" w:themeColor="accent5" w:themeShade="80"/>
        </w:rPr>
        <w:t>Thursday</w:t>
      </w:r>
      <w:r w:rsidR="00A44789" w:rsidRPr="0080438A">
        <w:rPr>
          <w:rFonts w:asciiTheme="minorHAnsi" w:eastAsiaTheme="minorHAnsi" w:hAnsiTheme="minorHAnsi" w:cstheme="minorHAnsi"/>
          <w:b/>
          <w:bCs/>
          <w:noProof/>
          <w:color w:val="1F3864" w:themeColor="accent5" w:themeShade="80"/>
        </w:rPr>
        <w:t>,</w:t>
      </w:r>
      <w:r w:rsidR="00FC3631">
        <w:rPr>
          <w:rFonts w:asciiTheme="minorHAnsi" w:eastAsiaTheme="minorHAnsi" w:hAnsiTheme="minorHAnsi" w:cstheme="minorHAnsi"/>
          <w:b/>
          <w:bCs/>
          <w:noProof/>
          <w:color w:val="1F3864" w:themeColor="accent5" w:themeShade="80"/>
        </w:rPr>
        <w:t xml:space="preserve"> </w:t>
      </w:r>
      <w:r w:rsidR="002B0163">
        <w:rPr>
          <w:rFonts w:asciiTheme="minorHAnsi" w:eastAsiaTheme="minorHAnsi" w:hAnsiTheme="minorHAnsi" w:cstheme="minorHAnsi"/>
          <w:b/>
          <w:bCs/>
          <w:noProof/>
          <w:color w:val="1F3864" w:themeColor="accent5" w:themeShade="80"/>
        </w:rPr>
        <w:t>April 24</w:t>
      </w:r>
      <w:r w:rsidR="00FC3631">
        <w:rPr>
          <w:rFonts w:asciiTheme="minorHAnsi" w:eastAsiaTheme="minorHAnsi" w:hAnsiTheme="minorHAnsi" w:cstheme="minorHAnsi"/>
          <w:b/>
          <w:bCs/>
          <w:noProof/>
          <w:color w:val="1F3864" w:themeColor="accent5" w:themeShade="80"/>
        </w:rPr>
        <w:t>th</w:t>
      </w:r>
      <w:r w:rsidR="003540DB" w:rsidRPr="0080438A">
        <w:rPr>
          <w:rFonts w:asciiTheme="minorHAnsi" w:eastAsiaTheme="minorHAnsi" w:hAnsiTheme="minorHAnsi" w:cstheme="minorHAnsi"/>
          <w:b/>
          <w:bCs/>
          <w:noProof/>
          <w:color w:val="1F3864" w:themeColor="accent5" w:themeShade="80"/>
        </w:rPr>
        <w:t>, 202</w:t>
      </w:r>
      <w:r w:rsidR="00E210DC" w:rsidRPr="0080438A">
        <w:rPr>
          <w:rFonts w:asciiTheme="minorHAnsi" w:hAnsiTheme="minorHAnsi" w:cstheme="minorHAnsi"/>
          <w:b/>
          <w:bCs/>
          <w:noProof/>
          <w:color w:val="1F3864" w:themeColor="accent5" w:themeShade="80"/>
        </w:rPr>
        <w:drawing>
          <wp:anchor distT="0" distB="0" distL="114300" distR="114300" simplePos="0" relativeHeight="251670528" behindDoc="1" locked="0" layoutInCell="1" allowOverlap="1" wp14:anchorId="45A24265" wp14:editId="7CD9ECC9">
            <wp:simplePos x="0" y="0"/>
            <wp:positionH relativeFrom="margin">
              <wp:align>left</wp:align>
            </wp:positionH>
            <wp:positionV relativeFrom="paragraph">
              <wp:posOffset>278766</wp:posOffset>
            </wp:positionV>
            <wp:extent cx="5600700" cy="57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5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0A0">
        <w:rPr>
          <w:rFonts w:asciiTheme="minorHAnsi" w:eastAsiaTheme="minorHAnsi" w:hAnsiTheme="minorHAnsi" w:cstheme="minorHAnsi"/>
          <w:b/>
          <w:bCs/>
          <w:noProof/>
          <w:color w:val="1F3864" w:themeColor="accent5" w:themeShade="80"/>
        </w:rPr>
        <w:t>5</w:t>
      </w:r>
      <w:r w:rsidR="007A550D">
        <w:rPr>
          <w:rFonts w:asciiTheme="minorHAnsi" w:hAnsiTheme="minorHAnsi" w:cstheme="minorHAnsi"/>
          <w:b/>
          <w:bCs/>
          <w:iCs/>
          <w:color w:val="002060"/>
        </w:rPr>
        <w:t xml:space="preserve"> </w:t>
      </w:r>
      <w:r w:rsidR="005611B6">
        <w:rPr>
          <w:rFonts w:asciiTheme="minorHAnsi" w:hAnsiTheme="minorHAnsi" w:cstheme="minorHAnsi"/>
          <w:b/>
          <w:bCs/>
          <w:iCs/>
          <w:color w:val="002060"/>
        </w:rPr>
        <w:t>- Live</w:t>
      </w:r>
      <w:r w:rsidR="007A550D">
        <w:rPr>
          <w:rFonts w:asciiTheme="minorHAnsi" w:hAnsiTheme="minorHAnsi" w:cstheme="minorHAnsi"/>
          <w:b/>
          <w:bCs/>
          <w:iCs/>
          <w:color w:val="002060"/>
        </w:rPr>
        <w:t xml:space="preserve"> Webinar</w:t>
      </w:r>
    </w:p>
    <w:p w14:paraId="6ADE3328" w14:textId="77777777" w:rsidR="0080438A" w:rsidRDefault="0080438A" w:rsidP="00E210DC">
      <w:pPr>
        <w:pStyle w:val="NormalWeb"/>
        <w:spacing w:before="0" w:beforeAutospacing="0" w:after="0" w:afterAutospacing="0"/>
        <w:rPr>
          <w:rStyle w:val="Strong"/>
          <w:rFonts w:asciiTheme="minorHAnsi" w:hAnsiTheme="minorHAnsi" w:cstheme="minorHAnsi"/>
          <w:color w:val="002060"/>
          <w:sz w:val="22"/>
          <w:szCs w:val="22"/>
        </w:rPr>
      </w:pPr>
    </w:p>
    <w:p w14:paraId="695D874E" w14:textId="77777777" w:rsidR="007A6B2F" w:rsidRDefault="007A6B2F" w:rsidP="00E210DC">
      <w:pPr>
        <w:pStyle w:val="NormalWeb"/>
        <w:spacing w:before="0" w:beforeAutospacing="0" w:after="0" w:afterAutospacing="0"/>
        <w:rPr>
          <w:rStyle w:val="Strong"/>
          <w:rFonts w:asciiTheme="minorHAnsi" w:hAnsiTheme="minorHAnsi" w:cstheme="minorHAnsi"/>
          <w:color w:val="002060"/>
          <w:sz w:val="28"/>
        </w:rPr>
      </w:pPr>
    </w:p>
    <w:p w14:paraId="441CAC41" w14:textId="77777777" w:rsidR="00473FDC" w:rsidRPr="00B27292" w:rsidRDefault="00BD0396" w:rsidP="00E210DC">
      <w:pPr>
        <w:pStyle w:val="NormalWeb"/>
        <w:spacing w:before="0" w:beforeAutospacing="0" w:after="0" w:afterAutospacing="0"/>
        <w:rPr>
          <w:rFonts w:asciiTheme="minorHAnsi" w:hAnsiTheme="minorHAnsi" w:cstheme="minorHAnsi"/>
          <w:b/>
          <w:bCs/>
          <w:color w:val="002060"/>
          <w:sz w:val="28"/>
        </w:rPr>
      </w:pPr>
      <w:r w:rsidRPr="00BD0396">
        <w:rPr>
          <w:rStyle w:val="Strong"/>
          <w:rFonts w:asciiTheme="minorHAnsi" w:hAnsiTheme="minorHAnsi" w:cstheme="minorHAnsi"/>
          <w:color w:val="002060"/>
          <w:sz w:val="28"/>
        </w:rPr>
        <w:t xml:space="preserve">Faculty </w:t>
      </w:r>
    </w:p>
    <w:p w14:paraId="1B090931" w14:textId="1DA05FD0" w:rsidR="00E32FF4" w:rsidRPr="00E32FF4" w:rsidRDefault="002B0163" w:rsidP="00E32FF4">
      <w:pPr>
        <w:pStyle w:val="ListParagraph"/>
        <w:numPr>
          <w:ilvl w:val="0"/>
          <w:numId w:val="12"/>
        </w:numPr>
        <w:spacing w:after="0" w:line="360" w:lineRule="auto"/>
        <w:rPr>
          <w:rFonts w:cstheme="minorHAnsi"/>
          <w:b/>
          <w:bCs/>
          <w:color w:val="002060"/>
          <w:sz w:val="28"/>
        </w:rPr>
      </w:pPr>
      <w:r>
        <w:rPr>
          <w:bCs/>
          <w:color w:val="002060"/>
          <w:sz w:val="24"/>
          <w:szCs w:val="24"/>
        </w:rPr>
        <w:t>Haley Appaneal, Pharm.D</w:t>
      </w:r>
      <w:r w:rsidR="007C6EC2">
        <w:rPr>
          <w:bCs/>
          <w:color w:val="002060"/>
          <w:sz w:val="24"/>
          <w:szCs w:val="24"/>
        </w:rPr>
        <w:t>, PhD</w:t>
      </w:r>
    </w:p>
    <w:p w14:paraId="44B24C88" w14:textId="77777777" w:rsidR="00B27292" w:rsidRPr="00E32FF4" w:rsidRDefault="00F829A0" w:rsidP="00E32FF4">
      <w:pPr>
        <w:spacing w:after="0" w:line="360" w:lineRule="auto"/>
        <w:rPr>
          <w:rFonts w:cstheme="minorHAnsi"/>
          <w:b/>
          <w:bCs/>
          <w:color w:val="002060"/>
          <w:sz w:val="28"/>
        </w:rPr>
      </w:pPr>
      <w:r w:rsidRPr="00E32FF4">
        <w:rPr>
          <w:rStyle w:val="Strong"/>
          <w:rFonts w:cstheme="minorHAnsi"/>
          <w:color w:val="002060"/>
          <w:sz w:val="28"/>
        </w:rPr>
        <w:t>Learning Objectives</w:t>
      </w:r>
    </w:p>
    <w:p w14:paraId="4D6D8303" w14:textId="77777777" w:rsidR="002B0163" w:rsidRDefault="002B0163" w:rsidP="002B0163">
      <w:pPr>
        <w:pStyle w:val="ListParagraph"/>
        <w:numPr>
          <w:ilvl w:val="0"/>
          <w:numId w:val="11"/>
        </w:numPr>
        <w:autoSpaceDE w:val="0"/>
        <w:autoSpaceDN w:val="0"/>
        <w:adjustRightInd w:val="0"/>
        <w:spacing w:after="0" w:line="240" w:lineRule="auto"/>
        <w:rPr>
          <w:rFonts w:cstheme="minorHAnsi"/>
          <w:color w:val="002060"/>
          <w:sz w:val="24"/>
          <w:szCs w:val="24"/>
        </w:rPr>
      </w:pPr>
      <w:r w:rsidRPr="002B0163">
        <w:rPr>
          <w:rFonts w:cstheme="minorHAnsi"/>
          <w:color w:val="002060"/>
          <w:sz w:val="24"/>
          <w:szCs w:val="24"/>
        </w:rPr>
        <w:t>Define pharmacoequity and its relevance to treatment of infectious diseases among Veterans</w:t>
      </w:r>
    </w:p>
    <w:p w14:paraId="29525117" w14:textId="69E3CAC9" w:rsidR="005427FB" w:rsidRPr="007545E7" w:rsidRDefault="002B0163" w:rsidP="002B0163">
      <w:pPr>
        <w:pStyle w:val="ListParagraph"/>
        <w:numPr>
          <w:ilvl w:val="0"/>
          <w:numId w:val="11"/>
        </w:numPr>
        <w:autoSpaceDE w:val="0"/>
        <w:autoSpaceDN w:val="0"/>
        <w:adjustRightInd w:val="0"/>
        <w:spacing w:after="0" w:line="240" w:lineRule="auto"/>
        <w:rPr>
          <w:rFonts w:cstheme="minorHAnsi"/>
          <w:color w:val="002060"/>
          <w:sz w:val="24"/>
          <w:szCs w:val="24"/>
        </w:rPr>
      </w:pPr>
      <w:r w:rsidRPr="007545E7">
        <w:rPr>
          <w:rFonts w:cstheme="minorHAnsi"/>
          <w:color w:val="002060"/>
          <w:sz w:val="24"/>
          <w:szCs w:val="24"/>
        </w:rPr>
        <w:t xml:space="preserve">Identify </w:t>
      </w:r>
      <w:r w:rsidR="005E12EE" w:rsidRPr="007545E7">
        <w:rPr>
          <w:rFonts w:cstheme="minorHAnsi"/>
          <w:color w:val="002060"/>
          <w:sz w:val="24"/>
          <w:szCs w:val="24"/>
        </w:rPr>
        <w:t>factors associated with</w:t>
      </w:r>
      <w:r w:rsidRPr="007545E7">
        <w:rPr>
          <w:rFonts w:cstheme="minorHAnsi"/>
          <w:color w:val="002060"/>
          <w:sz w:val="24"/>
          <w:szCs w:val="24"/>
        </w:rPr>
        <w:t xml:space="preserve"> differences in the treatment of infectious diseases such as HIV and COVID-19 affecting Veterans</w:t>
      </w:r>
    </w:p>
    <w:p w14:paraId="5CAD5969" w14:textId="2EEE7F5A" w:rsidR="007A6B2F" w:rsidRDefault="002B0163" w:rsidP="002B0163">
      <w:pPr>
        <w:pStyle w:val="ListParagraph"/>
        <w:numPr>
          <w:ilvl w:val="0"/>
          <w:numId w:val="11"/>
        </w:numPr>
        <w:spacing w:after="0" w:line="240" w:lineRule="auto"/>
        <w:rPr>
          <w:rFonts w:cstheme="minorHAnsi"/>
          <w:color w:val="002060"/>
          <w:sz w:val="24"/>
          <w:szCs w:val="24"/>
        </w:rPr>
      </w:pPr>
      <w:r w:rsidRPr="002B0163">
        <w:rPr>
          <w:rFonts w:cstheme="minorHAnsi"/>
          <w:color w:val="002060"/>
          <w:sz w:val="24"/>
          <w:szCs w:val="24"/>
        </w:rPr>
        <w:t xml:space="preserve">Identify a framework for detecting, understanding and reducing infectious disease-related </w:t>
      </w:r>
      <w:r w:rsidR="007545E7">
        <w:rPr>
          <w:rFonts w:cstheme="minorHAnsi"/>
          <w:color w:val="002060"/>
          <w:sz w:val="24"/>
          <w:szCs w:val="24"/>
        </w:rPr>
        <w:t>treatment</w:t>
      </w:r>
    </w:p>
    <w:p w14:paraId="06341FB8" w14:textId="77777777" w:rsidR="007545E7" w:rsidRPr="002B0163" w:rsidRDefault="007545E7" w:rsidP="007545E7">
      <w:pPr>
        <w:pStyle w:val="ListParagraph"/>
        <w:spacing w:after="0" w:line="240" w:lineRule="auto"/>
        <w:rPr>
          <w:rFonts w:cstheme="minorHAnsi"/>
          <w:color w:val="002060"/>
          <w:sz w:val="24"/>
          <w:szCs w:val="24"/>
        </w:rPr>
      </w:pPr>
    </w:p>
    <w:p w14:paraId="014C0776" w14:textId="77777777" w:rsidR="00EB106C" w:rsidRPr="007A6B2F" w:rsidRDefault="00EB106C" w:rsidP="00655B88">
      <w:pPr>
        <w:shd w:val="clear" w:color="auto" w:fill="FFFFFF"/>
        <w:spacing w:after="0"/>
        <w:outlineLvl w:val="2"/>
        <w:rPr>
          <w:rFonts w:cs="Arial"/>
          <w:b/>
          <w:bCs/>
          <w:color w:val="B7910B"/>
          <w:sz w:val="24"/>
          <w:szCs w:val="24"/>
        </w:rPr>
      </w:pPr>
      <w:r w:rsidRPr="007A6B2F">
        <w:rPr>
          <w:rFonts w:cs="Arial"/>
          <w:b/>
          <w:bCs/>
          <w:color w:val="B7910B"/>
          <w:sz w:val="24"/>
          <w:szCs w:val="24"/>
        </w:rPr>
        <w:t>CONTINUING EDUCATION CREDITS</w:t>
      </w:r>
    </w:p>
    <w:p w14:paraId="5CC6E613" w14:textId="410DD677" w:rsidR="007A550D" w:rsidRPr="007A6B2F" w:rsidRDefault="00B67957" w:rsidP="005611B6">
      <w:pPr>
        <w:spacing w:after="0" w:line="240" w:lineRule="auto"/>
        <w:jc w:val="both"/>
        <w:rPr>
          <w:rFonts w:cstheme="minorHAnsi"/>
          <w:color w:val="002060"/>
          <w:sz w:val="24"/>
          <w:szCs w:val="24"/>
        </w:rPr>
      </w:pPr>
      <w:r w:rsidRPr="00655B88">
        <w:rPr>
          <w:b/>
          <w:noProof/>
          <w:color w:val="44546A" w:themeColor="text2"/>
          <w:sz w:val="28"/>
          <w:szCs w:val="24"/>
        </w:rPr>
        <w:drawing>
          <wp:anchor distT="0" distB="0" distL="114300" distR="114300" simplePos="0" relativeHeight="251688960" behindDoc="0" locked="0" layoutInCell="1" allowOverlap="1" wp14:anchorId="4F5DE1E4" wp14:editId="5FAFBFDE">
            <wp:simplePos x="0" y="0"/>
            <wp:positionH relativeFrom="margin">
              <wp:posOffset>0</wp:posOffset>
            </wp:positionH>
            <wp:positionV relativeFrom="margin">
              <wp:posOffset>3361690</wp:posOffset>
            </wp:positionV>
            <wp:extent cx="485775" cy="476250"/>
            <wp:effectExtent l="0" t="0" r="9525" b="0"/>
            <wp:wrapSquare wrapText="bothSides"/>
            <wp:docPr id="260361554" name="Picture 1" descr="acpesmal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pesmall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06C" w:rsidRPr="007A6B2F">
        <w:rPr>
          <w:rFonts w:cs="Lucida Sans Unicode"/>
          <w:b/>
          <w:color w:val="002060"/>
          <w:sz w:val="24"/>
          <w:szCs w:val="24"/>
        </w:rPr>
        <w:t>The University of Rhode Island College of Pharmacy is accredited by the Accreditation Council for Pharmacy Education as a provider of continuing pharmacy education.</w:t>
      </w:r>
      <w:r w:rsidR="00EB106C" w:rsidRPr="007A6B2F">
        <w:rPr>
          <w:rFonts w:cs="Lucida Sans Unicode"/>
          <w:color w:val="002060"/>
          <w:sz w:val="24"/>
          <w:szCs w:val="24"/>
        </w:rPr>
        <w:t xml:space="preserve">  This is </w:t>
      </w:r>
      <w:r w:rsidR="00DB06A8" w:rsidRPr="007A6B2F">
        <w:rPr>
          <w:rFonts w:cs="Lucida Sans Unicode"/>
          <w:color w:val="002060"/>
          <w:sz w:val="24"/>
          <w:szCs w:val="24"/>
        </w:rPr>
        <w:t>a</w:t>
      </w:r>
      <w:r w:rsidR="00653A2B">
        <w:rPr>
          <w:rFonts w:cs="Lucida Sans Unicode"/>
          <w:color w:val="002060"/>
          <w:sz w:val="24"/>
          <w:szCs w:val="24"/>
        </w:rPr>
        <w:t>n</w:t>
      </w:r>
      <w:r w:rsidR="00EB106C" w:rsidRPr="007A6B2F">
        <w:rPr>
          <w:rFonts w:cs="Lucida Sans Unicode"/>
          <w:color w:val="002060"/>
          <w:sz w:val="24"/>
          <w:szCs w:val="24"/>
        </w:rPr>
        <w:t xml:space="preserve"> </w:t>
      </w:r>
      <w:r w:rsidR="00C91C54">
        <w:rPr>
          <w:rFonts w:cs="Lucida Sans Unicode"/>
          <w:color w:val="002060"/>
          <w:sz w:val="24"/>
          <w:szCs w:val="24"/>
        </w:rPr>
        <w:t>knowledge</w:t>
      </w:r>
      <w:r w:rsidR="00EB106C" w:rsidRPr="007A6B2F">
        <w:rPr>
          <w:rFonts w:cs="Lucida Sans Unicode"/>
          <w:color w:val="002060"/>
          <w:sz w:val="24"/>
          <w:szCs w:val="24"/>
        </w:rPr>
        <w:t>-based</w:t>
      </w:r>
      <w:r w:rsidR="00B27292" w:rsidRPr="007A6B2F">
        <w:rPr>
          <w:rFonts w:cs="Lucida Sans Unicode"/>
          <w:color w:val="002060"/>
          <w:sz w:val="24"/>
          <w:szCs w:val="24"/>
        </w:rPr>
        <w:t xml:space="preserve"> </w:t>
      </w:r>
      <w:r w:rsidR="00AD2895" w:rsidRPr="007A6B2F">
        <w:rPr>
          <w:rFonts w:cs="Lucida Sans Unicode"/>
          <w:color w:val="002060"/>
          <w:sz w:val="24"/>
          <w:szCs w:val="24"/>
        </w:rPr>
        <w:t>e</w:t>
      </w:r>
      <w:r w:rsidR="00EB106C" w:rsidRPr="007A6B2F">
        <w:rPr>
          <w:rFonts w:cs="Lucida Sans Unicode"/>
          <w:color w:val="002060"/>
          <w:sz w:val="24"/>
          <w:szCs w:val="24"/>
        </w:rPr>
        <w:t>ducational activity. Pharmacists</w:t>
      </w:r>
      <w:r w:rsidR="001370B1" w:rsidRPr="007A6B2F">
        <w:rPr>
          <w:rFonts w:cs="Lucida Sans Unicode"/>
          <w:color w:val="002060"/>
          <w:sz w:val="24"/>
          <w:szCs w:val="24"/>
        </w:rPr>
        <w:t xml:space="preserve"> </w:t>
      </w:r>
      <w:r w:rsidR="00EB106C" w:rsidRPr="007A6B2F">
        <w:rPr>
          <w:rFonts w:cs="Lucida Sans Unicode"/>
          <w:color w:val="002060"/>
          <w:sz w:val="24"/>
          <w:szCs w:val="24"/>
        </w:rPr>
        <w:t xml:space="preserve">will receive </w:t>
      </w:r>
      <w:r w:rsidR="00DB06A8" w:rsidRPr="007A6B2F">
        <w:rPr>
          <w:rFonts w:cs="Lucida Sans Unicode"/>
          <w:color w:val="002060"/>
          <w:sz w:val="24"/>
          <w:szCs w:val="24"/>
        </w:rPr>
        <w:t>1.0</w:t>
      </w:r>
      <w:r w:rsidR="00EB106C" w:rsidRPr="007A6B2F">
        <w:rPr>
          <w:rFonts w:cs="Lucida Sans Unicode"/>
          <w:color w:val="002060"/>
          <w:sz w:val="24"/>
          <w:szCs w:val="24"/>
        </w:rPr>
        <w:t xml:space="preserve"> contact hour (0.</w:t>
      </w:r>
      <w:r w:rsidR="00DB06A8" w:rsidRPr="007A6B2F">
        <w:rPr>
          <w:rFonts w:cs="Lucida Sans Unicode"/>
          <w:color w:val="002060"/>
          <w:sz w:val="24"/>
          <w:szCs w:val="24"/>
        </w:rPr>
        <w:t>1</w:t>
      </w:r>
      <w:r w:rsidR="00EB106C" w:rsidRPr="007A6B2F">
        <w:rPr>
          <w:rFonts w:cs="Lucida Sans Unicode"/>
          <w:color w:val="002060"/>
          <w:sz w:val="24"/>
          <w:szCs w:val="24"/>
        </w:rPr>
        <w:t xml:space="preserve"> </w:t>
      </w:r>
      <w:r w:rsidR="005611B6" w:rsidRPr="007A6B2F">
        <w:rPr>
          <w:rFonts w:cs="Lucida Sans Unicode"/>
          <w:color w:val="002060"/>
          <w:sz w:val="24"/>
          <w:szCs w:val="24"/>
        </w:rPr>
        <w:t>CEU</w:t>
      </w:r>
      <w:r w:rsidR="00D9176F" w:rsidRPr="007A6B2F">
        <w:rPr>
          <w:rFonts w:cs="Lucida Sans Unicode"/>
          <w:color w:val="002060"/>
          <w:sz w:val="24"/>
          <w:szCs w:val="24"/>
        </w:rPr>
        <w:t>s</w:t>
      </w:r>
      <w:r w:rsidR="00EB106C" w:rsidRPr="007A6B2F">
        <w:rPr>
          <w:rFonts w:cs="Lucida Sans Unicode"/>
          <w:color w:val="002060"/>
          <w:sz w:val="24"/>
          <w:szCs w:val="24"/>
        </w:rPr>
        <w:t xml:space="preserve">) for the </w:t>
      </w:r>
      <w:r w:rsidR="00D9176F" w:rsidRPr="007A6B2F">
        <w:rPr>
          <w:rFonts w:cs="Lucida Sans Unicode"/>
          <w:color w:val="002060"/>
          <w:sz w:val="24"/>
          <w:szCs w:val="24"/>
        </w:rPr>
        <w:t>educational activity</w:t>
      </w:r>
      <w:r w:rsidR="0017171F" w:rsidRPr="007A6B2F">
        <w:rPr>
          <w:rFonts w:cs="Lucida Sans Unicode"/>
          <w:color w:val="002060"/>
          <w:sz w:val="24"/>
          <w:szCs w:val="24"/>
        </w:rPr>
        <w:t>.</w:t>
      </w:r>
      <w:r w:rsidR="00AD2895" w:rsidRPr="007A6B2F">
        <w:rPr>
          <w:rFonts w:cs="Lucida Sans Unicode"/>
          <w:color w:val="002060"/>
          <w:sz w:val="24"/>
          <w:szCs w:val="24"/>
        </w:rPr>
        <w:t xml:space="preserve"> No partial credit is available.</w:t>
      </w:r>
      <w:r w:rsidR="00430DD6" w:rsidRPr="007A6B2F">
        <w:rPr>
          <w:rFonts w:cs="Lucida Sans Unicode"/>
          <w:color w:val="002060"/>
          <w:sz w:val="24"/>
          <w:szCs w:val="24"/>
        </w:rPr>
        <w:t xml:space="preserve"> </w:t>
      </w:r>
      <w:r w:rsidR="0080438A" w:rsidRPr="007A6B2F">
        <w:rPr>
          <w:rFonts w:cs="Arial"/>
          <w:b/>
          <w:bCs/>
          <w:color w:val="B7910B"/>
          <w:sz w:val="24"/>
          <w:szCs w:val="24"/>
        </w:rPr>
        <w:t>UNIVERSAL ACTIVITY NUMBER (UAN)</w:t>
      </w:r>
      <w:r w:rsidR="00560376" w:rsidRPr="007A6B2F">
        <w:rPr>
          <w:rFonts w:cs="Arial"/>
          <w:b/>
          <w:bCs/>
          <w:color w:val="B7910B"/>
          <w:sz w:val="24"/>
          <w:szCs w:val="24"/>
        </w:rPr>
        <w:t xml:space="preserve">: </w:t>
      </w:r>
      <w:r w:rsidR="00DB06A8" w:rsidRPr="007A6B2F">
        <w:rPr>
          <w:rFonts w:cstheme="minorHAnsi"/>
          <w:color w:val="002060"/>
          <w:sz w:val="24"/>
          <w:szCs w:val="24"/>
        </w:rPr>
        <w:t>0060-9999-25-02</w:t>
      </w:r>
      <w:r w:rsidR="005E12EE">
        <w:rPr>
          <w:rFonts w:cstheme="minorHAnsi"/>
          <w:color w:val="002060"/>
          <w:sz w:val="24"/>
          <w:szCs w:val="24"/>
        </w:rPr>
        <w:t>3</w:t>
      </w:r>
      <w:r w:rsidR="00DB06A8" w:rsidRPr="007A6B2F">
        <w:rPr>
          <w:rFonts w:cstheme="minorHAnsi"/>
          <w:color w:val="002060"/>
          <w:sz w:val="24"/>
          <w:szCs w:val="24"/>
        </w:rPr>
        <w:t>-L0</w:t>
      </w:r>
      <w:r w:rsidR="004060A6">
        <w:rPr>
          <w:rFonts w:cstheme="minorHAnsi"/>
          <w:color w:val="002060"/>
          <w:sz w:val="24"/>
          <w:szCs w:val="24"/>
        </w:rPr>
        <w:t>2</w:t>
      </w:r>
      <w:r w:rsidR="00DB06A8" w:rsidRPr="007A6B2F">
        <w:rPr>
          <w:rFonts w:cstheme="minorHAnsi"/>
          <w:color w:val="002060"/>
          <w:sz w:val="24"/>
          <w:szCs w:val="24"/>
        </w:rPr>
        <w:t>-P</w:t>
      </w:r>
    </w:p>
    <w:p w14:paraId="5575472F" w14:textId="77777777" w:rsidR="007A6B2F" w:rsidRPr="007A6B2F" w:rsidRDefault="007A6B2F" w:rsidP="005611B6">
      <w:pPr>
        <w:spacing w:after="0" w:line="240" w:lineRule="auto"/>
        <w:jc w:val="both"/>
        <w:rPr>
          <w:rFonts w:cs="Arial"/>
          <w:b/>
          <w:bCs/>
          <w:color w:val="B7910B"/>
          <w:sz w:val="24"/>
          <w:szCs w:val="24"/>
        </w:rPr>
      </w:pPr>
    </w:p>
    <w:p w14:paraId="0F38CB0A" w14:textId="77777777" w:rsidR="007E50F0" w:rsidRPr="007A6B2F" w:rsidRDefault="00EB106C" w:rsidP="00560376">
      <w:pPr>
        <w:shd w:val="clear" w:color="auto" w:fill="FFFFFF"/>
        <w:spacing w:after="0"/>
        <w:jc w:val="both"/>
        <w:outlineLvl w:val="2"/>
        <w:rPr>
          <w:rFonts w:cs="Lucida Sans Unicode"/>
          <w:color w:val="002060"/>
          <w:sz w:val="24"/>
          <w:szCs w:val="24"/>
        </w:rPr>
      </w:pPr>
      <w:r w:rsidRPr="007A6B2F">
        <w:rPr>
          <w:rFonts w:cs="Arial"/>
          <w:b/>
          <w:bCs/>
          <w:color w:val="B7910B"/>
          <w:sz w:val="24"/>
          <w:szCs w:val="24"/>
        </w:rPr>
        <w:t>PROGRAM EVALU</w:t>
      </w:r>
      <w:r w:rsidR="003A23D6" w:rsidRPr="007A6B2F">
        <w:rPr>
          <w:rFonts w:cs="Arial"/>
          <w:b/>
          <w:bCs/>
          <w:color w:val="B7910B"/>
          <w:sz w:val="24"/>
          <w:szCs w:val="24"/>
        </w:rPr>
        <w:t>A</w:t>
      </w:r>
      <w:r w:rsidRPr="007A6B2F">
        <w:rPr>
          <w:rFonts w:cs="Arial"/>
          <w:b/>
          <w:bCs/>
          <w:color w:val="B7910B"/>
          <w:sz w:val="24"/>
          <w:szCs w:val="24"/>
        </w:rPr>
        <w:t>TION</w:t>
      </w:r>
      <w:r w:rsidR="00560376" w:rsidRPr="007A6B2F">
        <w:rPr>
          <w:rFonts w:cs="Arial"/>
          <w:b/>
          <w:bCs/>
          <w:color w:val="B7910B"/>
          <w:sz w:val="24"/>
          <w:szCs w:val="24"/>
        </w:rPr>
        <w:t xml:space="preserve">: </w:t>
      </w:r>
      <w:r w:rsidRPr="007A6B2F">
        <w:rPr>
          <w:rFonts w:cs="Lucida Sans Unicode"/>
          <w:color w:val="002060"/>
          <w:sz w:val="24"/>
          <w:szCs w:val="24"/>
        </w:rPr>
        <w:t>All participants will have the opportunity to evaluate the educational session and speaker and to identify future educational needs.</w:t>
      </w:r>
    </w:p>
    <w:p w14:paraId="10D206DE" w14:textId="77777777" w:rsidR="007A6B2F" w:rsidRPr="007A6B2F" w:rsidRDefault="007A6B2F" w:rsidP="00560376">
      <w:pPr>
        <w:shd w:val="clear" w:color="auto" w:fill="FFFFFF"/>
        <w:spacing w:after="0"/>
        <w:jc w:val="both"/>
        <w:outlineLvl w:val="2"/>
        <w:rPr>
          <w:rFonts w:cs="Arial"/>
          <w:b/>
          <w:bCs/>
          <w:color w:val="B7910B"/>
          <w:sz w:val="24"/>
          <w:szCs w:val="24"/>
        </w:rPr>
      </w:pPr>
    </w:p>
    <w:p w14:paraId="645E2A05" w14:textId="03132030" w:rsidR="0080438A" w:rsidRPr="007A6B2F" w:rsidRDefault="00EB106C" w:rsidP="00655B88">
      <w:pPr>
        <w:shd w:val="clear" w:color="auto" w:fill="FFFFFF"/>
        <w:spacing w:after="0"/>
        <w:jc w:val="both"/>
        <w:outlineLvl w:val="2"/>
        <w:rPr>
          <w:rFonts w:cs="Lucida Sans Unicode"/>
          <w:color w:val="002060"/>
          <w:sz w:val="24"/>
          <w:szCs w:val="24"/>
        </w:rPr>
      </w:pPr>
      <w:r w:rsidRPr="007A6B2F">
        <w:rPr>
          <w:rFonts w:cs="Arial"/>
          <w:b/>
          <w:bCs/>
          <w:color w:val="B7910B"/>
          <w:sz w:val="24"/>
          <w:szCs w:val="24"/>
        </w:rPr>
        <w:t xml:space="preserve">REQUIREMENTS FOR </w:t>
      </w:r>
      <w:r w:rsidR="00655B88" w:rsidRPr="007A6B2F">
        <w:rPr>
          <w:rFonts w:cs="Arial"/>
          <w:b/>
          <w:bCs/>
          <w:color w:val="B7910B"/>
          <w:sz w:val="24"/>
          <w:szCs w:val="24"/>
        </w:rPr>
        <w:t xml:space="preserve">CE </w:t>
      </w:r>
      <w:r w:rsidRPr="007A6B2F">
        <w:rPr>
          <w:rFonts w:cs="Arial"/>
          <w:b/>
          <w:bCs/>
          <w:color w:val="B7910B"/>
          <w:sz w:val="24"/>
          <w:szCs w:val="24"/>
        </w:rPr>
        <w:t>CREDIT</w:t>
      </w:r>
      <w:r w:rsidR="00560376" w:rsidRPr="007A6B2F">
        <w:rPr>
          <w:rFonts w:cs="Arial"/>
          <w:b/>
          <w:bCs/>
          <w:color w:val="B7910B"/>
          <w:sz w:val="24"/>
          <w:szCs w:val="24"/>
        </w:rPr>
        <w:t xml:space="preserve">: </w:t>
      </w:r>
      <w:r w:rsidR="0080438A" w:rsidRPr="007A6B2F">
        <w:rPr>
          <w:rFonts w:cs="Lucida Sans Unicode"/>
          <w:color w:val="002060"/>
          <w:sz w:val="24"/>
          <w:szCs w:val="24"/>
        </w:rPr>
        <w:t>A program evaluation must be completed at www.uripharmacycpd.org within 60 days of the live program date (</w:t>
      </w:r>
      <w:r w:rsidR="005E12EE">
        <w:rPr>
          <w:rFonts w:cs="Lucida Sans Unicode"/>
          <w:color w:val="002060"/>
          <w:sz w:val="24"/>
          <w:szCs w:val="24"/>
        </w:rPr>
        <w:t>4</w:t>
      </w:r>
      <w:r w:rsidR="0080438A" w:rsidRPr="007A6B2F">
        <w:rPr>
          <w:rFonts w:cs="Lucida Sans Unicode"/>
          <w:color w:val="002060"/>
          <w:sz w:val="24"/>
          <w:szCs w:val="24"/>
        </w:rPr>
        <w:t>/</w:t>
      </w:r>
      <w:r w:rsidR="00DB06A8" w:rsidRPr="007A6B2F">
        <w:rPr>
          <w:rFonts w:cs="Lucida Sans Unicode"/>
          <w:color w:val="002060"/>
          <w:sz w:val="24"/>
          <w:szCs w:val="24"/>
        </w:rPr>
        <w:t>2</w:t>
      </w:r>
      <w:r w:rsidR="005E12EE">
        <w:rPr>
          <w:rFonts w:cs="Lucida Sans Unicode"/>
          <w:color w:val="002060"/>
          <w:sz w:val="24"/>
          <w:szCs w:val="24"/>
        </w:rPr>
        <w:t>4</w:t>
      </w:r>
      <w:r w:rsidR="008B7AD9" w:rsidRPr="007A6B2F">
        <w:rPr>
          <w:rFonts w:cs="Lucida Sans Unicode"/>
          <w:color w:val="002060"/>
          <w:sz w:val="24"/>
          <w:szCs w:val="24"/>
        </w:rPr>
        <w:t>/202</w:t>
      </w:r>
      <w:r w:rsidR="00DB06A8" w:rsidRPr="007A6B2F">
        <w:rPr>
          <w:rFonts w:cs="Lucida Sans Unicode"/>
          <w:color w:val="002060"/>
          <w:sz w:val="24"/>
          <w:szCs w:val="24"/>
        </w:rPr>
        <w:t>5</w:t>
      </w:r>
      <w:r w:rsidR="0080438A" w:rsidRPr="007A6B2F">
        <w:rPr>
          <w:rFonts w:cs="Lucida Sans Unicode"/>
          <w:color w:val="002060"/>
          <w:sz w:val="24"/>
          <w:szCs w:val="24"/>
        </w:rPr>
        <w:t xml:space="preserve">) </w:t>
      </w:r>
      <w:r w:rsidR="00560376" w:rsidRPr="007A6B2F">
        <w:rPr>
          <w:rFonts w:cs="Lucida Sans Unicode"/>
          <w:color w:val="002060"/>
          <w:sz w:val="24"/>
          <w:szCs w:val="24"/>
        </w:rPr>
        <w:t>to</w:t>
      </w:r>
      <w:r w:rsidR="0080438A" w:rsidRPr="007A6B2F">
        <w:rPr>
          <w:rFonts w:cs="Lucida Sans Unicode"/>
          <w:color w:val="002060"/>
          <w:sz w:val="24"/>
          <w:szCs w:val="24"/>
        </w:rPr>
        <w:t xml:space="preserve"> receive CE credit.  CE credit will be transferred to the CPE Monitor upon </w:t>
      </w:r>
      <w:r w:rsidR="00560376" w:rsidRPr="007A6B2F">
        <w:rPr>
          <w:rFonts w:cs="Lucida Sans Unicode"/>
          <w:color w:val="002060"/>
          <w:sz w:val="24"/>
          <w:szCs w:val="24"/>
        </w:rPr>
        <w:t>completing</w:t>
      </w:r>
      <w:r w:rsidR="0080438A" w:rsidRPr="007A6B2F">
        <w:rPr>
          <w:rFonts w:cs="Lucida Sans Unicode"/>
          <w:color w:val="002060"/>
          <w:sz w:val="24"/>
          <w:szCs w:val="24"/>
        </w:rPr>
        <w:t xml:space="preserve"> the program evaluation. Transfer of CE credit should be verified at mycpemonitor.net where CE statements are available to print. Please refer to the </w:t>
      </w:r>
      <w:r w:rsidR="00560376" w:rsidRPr="007A6B2F">
        <w:rPr>
          <w:rFonts w:cs="Lucida Sans Unicode"/>
          <w:color w:val="002060"/>
          <w:sz w:val="24"/>
          <w:szCs w:val="24"/>
        </w:rPr>
        <w:t>following evaluation instructions</w:t>
      </w:r>
      <w:r w:rsidR="0080438A" w:rsidRPr="007A6B2F">
        <w:rPr>
          <w:rFonts w:cs="Lucida Sans Unicode"/>
          <w:color w:val="002060"/>
          <w:sz w:val="24"/>
          <w:szCs w:val="24"/>
        </w:rPr>
        <w:t xml:space="preserve"> for completing program evaluations and reporting CE credit.</w:t>
      </w:r>
    </w:p>
    <w:p w14:paraId="0B7EE493" w14:textId="77777777" w:rsidR="007A6B2F" w:rsidRPr="007A6B2F" w:rsidRDefault="007A6B2F" w:rsidP="00655B88">
      <w:pPr>
        <w:shd w:val="clear" w:color="auto" w:fill="FFFFFF"/>
        <w:spacing w:after="0"/>
        <w:jc w:val="both"/>
        <w:outlineLvl w:val="2"/>
        <w:rPr>
          <w:rFonts w:cs="Arial"/>
          <w:b/>
          <w:bCs/>
          <w:color w:val="B7910B"/>
          <w:sz w:val="24"/>
          <w:szCs w:val="24"/>
        </w:rPr>
      </w:pPr>
    </w:p>
    <w:p w14:paraId="1E139E51" w14:textId="77777777" w:rsidR="00430DD6" w:rsidRPr="007A6B2F" w:rsidRDefault="00EB106C" w:rsidP="00560376">
      <w:pPr>
        <w:shd w:val="clear" w:color="auto" w:fill="FFFFFF"/>
        <w:spacing w:after="0"/>
        <w:jc w:val="both"/>
        <w:outlineLvl w:val="2"/>
        <w:rPr>
          <w:rFonts w:cs="Lucida Sans Unicode"/>
          <w:color w:val="1F3864" w:themeColor="accent5" w:themeShade="80"/>
          <w:sz w:val="24"/>
          <w:szCs w:val="24"/>
        </w:rPr>
      </w:pPr>
      <w:r w:rsidRPr="007A6B2F">
        <w:rPr>
          <w:rFonts w:cs="Arial"/>
          <w:b/>
          <w:bCs/>
          <w:color w:val="B7910B"/>
          <w:sz w:val="24"/>
          <w:szCs w:val="24"/>
        </w:rPr>
        <w:t>FACULTY DISCLOSURE</w:t>
      </w:r>
      <w:r w:rsidR="00560376" w:rsidRPr="007A6B2F">
        <w:rPr>
          <w:rFonts w:cs="Arial"/>
          <w:b/>
          <w:bCs/>
          <w:color w:val="B7910B"/>
          <w:sz w:val="24"/>
          <w:szCs w:val="24"/>
        </w:rPr>
        <w:t xml:space="preserve">: </w:t>
      </w:r>
      <w:r w:rsidR="00430DD6" w:rsidRPr="007A6B2F">
        <w:rPr>
          <w:rFonts w:cs="Lucida Sans Unicode"/>
          <w:color w:val="1F3864" w:themeColor="accent5" w:themeShade="80"/>
          <w:sz w:val="24"/>
          <w:szCs w:val="24"/>
        </w:rPr>
        <w:t>The faculty have no r</w:t>
      </w:r>
      <w:r w:rsidR="00430DD6" w:rsidRPr="007A6B2F">
        <w:rPr>
          <w:rFonts w:eastAsia="Times New Roman" w:cstheme="minorHAnsi"/>
          <w:bCs/>
          <w:color w:val="002060"/>
          <w:kern w:val="36"/>
          <w:sz w:val="24"/>
          <w:szCs w:val="24"/>
        </w:rPr>
        <w:t xml:space="preserve">elevant conflicts of interest or financial </w:t>
      </w:r>
      <w:r w:rsidR="00430DD6" w:rsidRPr="007A6B2F">
        <w:rPr>
          <w:rFonts w:cs="Lucida Sans Unicode"/>
          <w:color w:val="1F3864" w:themeColor="accent5" w:themeShade="80"/>
          <w:sz w:val="24"/>
          <w:szCs w:val="24"/>
        </w:rPr>
        <w:t>disclosures to report.</w:t>
      </w:r>
    </w:p>
    <w:p w14:paraId="71AD44C4" w14:textId="77777777" w:rsidR="007A6B2F" w:rsidRPr="007A6B2F" w:rsidRDefault="007A6B2F" w:rsidP="00560376">
      <w:pPr>
        <w:shd w:val="clear" w:color="auto" w:fill="FFFFFF"/>
        <w:spacing w:after="0"/>
        <w:jc w:val="both"/>
        <w:outlineLvl w:val="2"/>
        <w:rPr>
          <w:rFonts w:cs="Lucida Sans Unicode"/>
          <w:color w:val="1F3864" w:themeColor="accent5" w:themeShade="80"/>
          <w:sz w:val="24"/>
          <w:szCs w:val="24"/>
        </w:rPr>
      </w:pPr>
    </w:p>
    <w:p w14:paraId="1F340E03" w14:textId="77777777" w:rsidR="007A6B2F" w:rsidRPr="007A6B2F" w:rsidRDefault="007A6B2F" w:rsidP="00560376">
      <w:pPr>
        <w:shd w:val="clear" w:color="auto" w:fill="FFFFFF"/>
        <w:spacing w:after="0"/>
        <w:jc w:val="both"/>
        <w:outlineLvl w:val="2"/>
        <w:rPr>
          <w:rFonts w:cs="Lucida Sans Unicode"/>
          <w:color w:val="1F3864" w:themeColor="accent5" w:themeShade="80"/>
          <w:sz w:val="24"/>
          <w:szCs w:val="24"/>
        </w:rPr>
      </w:pPr>
    </w:p>
    <w:p w14:paraId="2B0A57D7" w14:textId="77777777" w:rsidR="007A6B2F" w:rsidRPr="007A6B2F" w:rsidRDefault="007A6B2F" w:rsidP="00560376">
      <w:pPr>
        <w:shd w:val="clear" w:color="auto" w:fill="FFFFFF"/>
        <w:spacing w:after="0"/>
        <w:jc w:val="both"/>
        <w:outlineLvl w:val="2"/>
        <w:rPr>
          <w:rFonts w:cs="Lucida Sans Unicode"/>
          <w:color w:val="1F3864" w:themeColor="accent5" w:themeShade="80"/>
          <w:sz w:val="24"/>
          <w:szCs w:val="24"/>
        </w:rPr>
      </w:pPr>
    </w:p>
    <w:p w14:paraId="46D8A946" w14:textId="77777777" w:rsidR="007A6B2F" w:rsidRPr="007A6B2F" w:rsidRDefault="007A6B2F" w:rsidP="00560376">
      <w:pPr>
        <w:shd w:val="clear" w:color="auto" w:fill="FFFFFF"/>
        <w:spacing w:after="0"/>
        <w:jc w:val="both"/>
        <w:outlineLvl w:val="2"/>
        <w:rPr>
          <w:rFonts w:cs="Lucida Sans Unicode"/>
          <w:color w:val="1F3864" w:themeColor="accent5" w:themeShade="80"/>
          <w:sz w:val="24"/>
          <w:szCs w:val="24"/>
        </w:rPr>
      </w:pPr>
    </w:p>
    <w:p w14:paraId="00E2B7ED" w14:textId="77777777" w:rsidR="007A6B2F" w:rsidRPr="007A6B2F" w:rsidRDefault="007A6B2F" w:rsidP="00560376">
      <w:pPr>
        <w:shd w:val="clear" w:color="auto" w:fill="FFFFFF"/>
        <w:spacing w:after="0"/>
        <w:jc w:val="both"/>
        <w:outlineLvl w:val="2"/>
        <w:rPr>
          <w:rFonts w:cs="Lucida Sans Unicode"/>
          <w:color w:val="1F3864" w:themeColor="accent5" w:themeShade="80"/>
          <w:sz w:val="24"/>
          <w:szCs w:val="24"/>
        </w:rPr>
      </w:pPr>
    </w:p>
    <w:p w14:paraId="14B6BC3E" w14:textId="77777777" w:rsidR="007A6B2F" w:rsidRDefault="007A6B2F" w:rsidP="00560376">
      <w:pPr>
        <w:shd w:val="clear" w:color="auto" w:fill="FFFFFF"/>
        <w:spacing w:after="0"/>
        <w:jc w:val="both"/>
        <w:outlineLvl w:val="2"/>
        <w:rPr>
          <w:rFonts w:cs="Lucida Sans Unicode"/>
          <w:color w:val="1F3864" w:themeColor="accent5" w:themeShade="80"/>
        </w:rPr>
      </w:pPr>
    </w:p>
    <w:p w14:paraId="41605264" w14:textId="77777777" w:rsidR="007A6B2F" w:rsidRDefault="007A6B2F" w:rsidP="00560376">
      <w:pPr>
        <w:shd w:val="clear" w:color="auto" w:fill="FFFFFF"/>
        <w:spacing w:after="0"/>
        <w:jc w:val="both"/>
        <w:outlineLvl w:val="2"/>
        <w:rPr>
          <w:rFonts w:cs="Lucida Sans Unicode"/>
          <w:color w:val="1F3864" w:themeColor="accent5" w:themeShade="80"/>
        </w:rPr>
      </w:pPr>
    </w:p>
    <w:p w14:paraId="2745B0B1" w14:textId="77777777" w:rsidR="007A6B2F" w:rsidRDefault="007A6B2F" w:rsidP="00560376">
      <w:pPr>
        <w:shd w:val="clear" w:color="auto" w:fill="FFFFFF"/>
        <w:spacing w:after="0"/>
        <w:jc w:val="both"/>
        <w:outlineLvl w:val="2"/>
        <w:rPr>
          <w:rFonts w:cs="Lucida Sans Unicode"/>
          <w:color w:val="1F3864" w:themeColor="accent5" w:themeShade="80"/>
        </w:rPr>
      </w:pPr>
    </w:p>
    <w:p w14:paraId="379836BD" w14:textId="77777777" w:rsidR="007A6B2F" w:rsidRDefault="007A6B2F" w:rsidP="00560376">
      <w:pPr>
        <w:shd w:val="clear" w:color="auto" w:fill="FFFFFF"/>
        <w:spacing w:after="0"/>
        <w:jc w:val="both"/>
        <w:outlineLvl w:val="2"/>
        <w:rPr>
          <w:rFonts w:cs="Lucida Sans Unicode"/>
          <w:color w:val="1F3864" w:themeColor="accent5" w:themeShade="80"/>
        </w:rPr>
      </w:pPr>
    </w:p>
    <w:p w14:paraId="6578D297" w14:textId="77777777" w:rsidR="007A6B2F" w:rsidRPr="00330B59" w:rsidRDefault="007A6B2F" w:rsidP="00560376">
      <w:pPr>
        <w:shd w:val="clear" w:color="auto" w:fill="FFFFFF"/>
        <w:spacing w:after="0"/>
        <w:jc w:val="both"/>
        <w:outlineLvl w:val="2"/>
        <w:rPr>
          <w:rFonts w:cs="Lucida Sans Unicode"/>
          <w:color w:val="1F3864" w:themeColor="accent5" w:themeShade="80"/>
        </w:rPr>
      </w:pPr>
    </w:p>
    <w:p w14:paraId="6733D434" w14:textId="77777777" w:rsidR="0080438A" w:rsidRPr="0080438A" w:rsidRDefault="0080438A" w:rsidP="00810A48">
      <w:pPr>
        <w:spacing w:after="0"/>
        <w:jc w:val="both"/>
        <w:rPr>
          <w:rFonts w:eastAsia="Times New Roman" w:cstheme="minorHAnsi"/>
          <w:bCs/>
          <w:color w:val="002060"/>
          <w:kern w:val="36"/>
        </w:rPr>
      </w:pPr>
    </w:p>
    <w:p w14:paraId="4A60B791" w14:textId="77777777" w:rsidR="003C4EB8" w:rsidRDefault="003C4EB8" w:rsidP="007A550D">
      <w:pPr>
        <w:rPr>
          <w:rStyle w:val="A4"/>
          <w:rFonts w:cstheme="minorHAnsi"/>
          <w:color w:val="1F3864" w:themeColor="accent5" w:themeShade="80"/>
          <w:sz w:val="30"/>
          <w:szCs w:val="30"/>
        </w:rPr>
      </w:pPr>
      <w:r w:rsidRPr="007A550D">
        <w:rPr>
          <w:rFonts w:cstheme="minorHAnsi"/>
          <w:b/>
          <w:bCs/>
          <w:noProof/>
          <w:color w:val="1F3864" w:themeColor="accent5" w:themeShade="80"/>
          <w:sz w:val="30"/>
          <w:szCs w:val="30"/>
        </w:rPr>
        <w:drawing>
          <wp:anchor distT="0" distB="0" distL="114300" distR="114300" simplePos="0" relativeHeight="251684864" behindDoc="1" locked="0" layoutInCell="1" allowOverlap="1" wp14:anchorId="746091E5" wp14:editId="37C9EDC3">
            <wp:simplePos x="0" y="0"/>
            <wp:positionH relativeFrom="margin">
              <wp:posOffset>-3810</wp:posOffset>
            </wp:positionH>
            <wp:positionV relativeFrom="paragraph">
              <wp:posOffset>272306</wp:posOffset>
            </wp:positionV>
            <wp:extent cx="6791325" cy="1487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6337"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50D" w:rsidRPr="007A550D">
        <w:rPr>
          <w:rFonts w:eastAsia="Times New Roman" w:cstheme="minorHAnsi"/>
          <w:b/>
          <w:bCs/>
          <w:color w:val="002060"/>
          <w:kern w:val="36"/>
          <w:sz w:val="30"/>
          <w:szCs w:val="30"/>
        </w:rPr>
        <w:t>In</w:t>
      </w:r>
      <w:r w:rsidR="007A550D" w:rsidRPr="007A550D">
        <w:rPr>
          <w:rStyle w:val="A4"/>
          <w:rFonts w:cstheme="minorHAnsi"/>
          <w:color w:val="1F3864" w:themeColor="accent5" w:themeShade="80"/>
          <w:sz w:val="30"/>
          <w:szCs w:val="30"/>
        </w:rPr>
        <w:t>s</w:t>
      </w:r>
      <w:r w:rsidR="007A550D" w:rsidRPr="00655B88">
        <w:rPr>
          <w:rStyle w:val="A4"/>
          <w:rFonts w:cstheme="minorHAnsi"/>
          <w:color w:val="1F3864" w:themeColor="accent5" w:themeShade="80"/>
          <w:sz w:val="30"/>
          <w:szCs w:val="30"/>
        </w:rPr>
        <w:t>tructions</w:t>
      </w:r>
      <w:r w:rsidRPr="00655B88">
        <w:rPr>
          <w:rStyle w:val="A4"/>
          <w:rFonts w:cstheme="minorHAnsi"/>
          <w:color w:val="1F3864" w:themeColor="accent5" w:themeShade="80"/>
          <w:sz w:val="30"/>
          <w:szCs w:val="30"/>
        </w:rPr>
        <w:t xml:space="preserve"> for Completing a Program Evaluation</w:t>
      </w:r>
      <w:r>
        <w:rPr>
          <w:rStyle w:val="A4"/>
          <w:rFonts w:cstheme="minorHAnsi"/>
          <w:color w:val="1F3864" w:themeColor="accent5" w:themeShade="80"/>
          <w:sz w:val="30"/>
          <w:szCs w:val="30"/>
        </w:rPr>
        <w:t xml:space="preserve"> </w:t>
      </w:r>
      <w:r w:rsidRPr="00655B88">
        <w:rPr>
          <w:rStyle w:val="A4"/>
          <w:rFonts w:cstheme="minorHAnsi"/>
          <w:color w:val="1F3864" w:themeColor="accent5" w:themeShade="80"/>
          <w:sz w:val="30"/>
          <w:szCs w:val="30"/>
        </w:rPr>
        <w:t xml:space="preserve">and Reporting </w:t>
      </w:r>
      <w:r>
        <w:rPr>
          <w:rStyle w:val="A4"/>
          <w:rFonts w:cstheme="minorHAnsi"/>
          <w:color w:val="1F3864" w:themeColor="accent5" w:themeShade="80"/>
          <w:sz w:val="30"/>
          <w:szCs w:val="30"/>
        </w:rPr>
        <w:t xml:space="preserve">Pharmacy </w:t>
      </w:r>
      <w:r w:rsidRPr="00655B88">
        <w:rPr>
          <w:rStyle w:val="A4"/>
          <w:rFonts w:cstheme="minorHAnsi"/>
          <w:color w:val="1F3864" w:themeColor="accent5" w:themeShade="80"/>
          <w:sz w:val="30"/>
          <w:szCs w:val="30"/>
        </w:rPr>
        <w:t xml:space="preserve">CE </w:t>
      </w:r>
      <w:r>
        <w:rPr>
          <w:rStyle w:val="A4"/>
          <w:rFonts w:cstheme="minorHAnsi"/>
          <w:color w:val="1F3864" w:themeColor="accent5" w:themeShade="80"/>
          <w:sz w:val="30"/>
          <w:szCs w:val="30"/>
        </w:rPr>
        <w:t>credit</w:t>
      </w:r>
      <w:r w:rsidRPr="00655B88">
        <w:rPr>
          <w:rStyle w:val="A4"/>
          <w:rFonts w:cstheme="minorHAnsi"/>
          <w:color w:val="1F3864" w:themeColor="accent5" w:themeShade="80"/>
          <w:sz w:val="30"/>
          <w:szCs w:val="30"/>
        </w:rPr>
        <w:t xml:space="preserve"> </w:t>
      </w:r>
    </w:p>
    <w:p w14:paraId="7B6F05FF" w14:textId="77777777" w:rsidR="003C4EB8" w:rsidRPr="00433CFB" w:rsidRDefault="003C4EB8" w:rsidP="003C4EB8">
      <w:pPr>
        <w:ind w:left="360"/>
      </w:pPr>
      <w:r w:rsidRPr="00433CFB">
        <w:t xml:space="preserve">  </w:t>
      </w:r>
    </w:p>
    <w:p w14:paraId="6D45FD0C" w14:textId="77777777" w:rsidR="003C4EB8" w:rsidRPr="003C4EB8" w:rsidRDefault="003C4EB8" w:rsidP="00F042CC">
      <w:pPr>
        <w:pStyle w:val="ListParagraph"/>
        <w:numPr>
          <w:ilvl w:val="0"/>
          <w:numId w:val="1"/>
        </w:numPr>
        <w:spacing w:after="200" w:line="276" w:lineRule="auto"/>
        <w:rPr>
          <w:color w:val="002060"/>
        </w:rPr>
      </w:pPr>
      <w:r w:rsidRPr="003C4EB8">
        <w:rPr>
          <w:color w:val="002060"/>
        </w:rPr>
        <w:t xml:space="preserve">Go to the University of Rhode Island College of Pharmacy Continuing Professional Development  Learning Management System located at </w:t>
      </w:r>
      <w:hyperlink r:id="rId12" w:history="1">
        <w:r w:rsidRPr="003C4EB8">
          <w:rPr>
            <w:rStyle w:val="Hyperlink"/>
            <w:color w:val="002060"/>
          </w:rPr>
          <w:t>www.uripharmacycpd.org</w:t>
        </w:r>
      </w:hyperlink>
      <w:r w:rsidRPr="003C4EB8">
        <w:rPr>
          <w:color w:val="002060"/>
        </w:rPr>
        <w:t xml:space="preserve"> </w:t>
      </w:r>
      <w:r w:rsidRPr="003C4EB8">
        <w:rPr>
          <w:rStyle w:val="Hyperlink"/>
          <w:color w:val="002060"/>
          <w:u w:val="none"/>
        </w:rPr>
        <w:t xml:space="preserve">and create an account using your email address and pharmacy license number.*  Enter all of the required account information.  </w:t>
      </w:r>
      <w:r w:rsidRPr="003C4EB8">
        <w:rPr>
          <w:color w:val="002060"/>
        </w:rPr>
        <w:t xml:space="preserve">Verify that your </w:t>
      </w:r>
      <w:r w:rsidRPr="003C4EB8">
        <w:rPr>
          <w:color w:val="002060"/>
          <w:u w:val="single"/>
        </w:rPr>
        <w:t>date of birth</w:t>
      </w:r>
      <w:r w:rsidRPr="003C4EB8">
        <w:rPr>
          <w:color w:val="002060"/>
        </w:rPr>
        <w:t xml:space="preserve"> and </w:t>
      </w:r>
      <w:r w:rsidRPr="003C4EB8">
        <w:rPr>
          <w:color w:val="002060"/>
          <w:u w:val="single"/>
        </w:rPr>
        <w:t>NABP ID Number</w:t>
      </w:r>
      <w:r w:rsidRPr="003C4EB8">
        <w:rPr>
          <w:color w:val="002060"/>
        </w:rPr>
        <w:t xml:space="preserve"> are entered correctly. Click the “Update Account” button at the bottom of the page to save the account information.  </w:t>
      </w:r>
    </w:p>
    <w:p w14:paraId="3109A77A" w14:textId="77777777" w:rsidR="003C4EB8" w:rsidRPr="001B7D48" w:rsidRDefault="003C4EB8" w:rsidP="003C4EB8">
      <w:pPr>
        <w:pStyle w:val="ListParagraph"/>
        <w:ind w:left="1800"/>
        <w:rPr>
          <w:color w:val="002060"/>
        </w:rPr>
      </w:pPr>
    </w:p>
    <w:p w14:paraId="5A6ABF5F" w14:textId="77777777" w:rsidR="003C4EB8" w:rsidRPr="001B7D48" w:rsidRDefault="003C4EB8" w:rsidP="00F042CC">
      <w:pPr>
        <w:pStyle w:val="ListParagraph"/>
        <w:numPr>
          <w:ilvl w:val="0"/>
          <w:numId w:val="1"/>
        </w:numPr>
        <w:spacing w:after="200" w:line="276" w:lineRule="auto"/>
        <w:rPr>
          <w:color w:val="002060"/>
        </w:rPr>
      </w:pPr>
      <w:bookmarkStart w:id="0" w:name="_Hlk64888757"/>
      <w:r w:rsidRPr="001B7D48">
        <w:rPr>
          <w:color w:val="002060"/>
        </w:rPr>
        <w:t xml:space="preserve">Complete </w:t>
      </w:r>
      <w:r>
        <w:rPr>
          <w:color w:val="002060"/>
        </w:rPr>
        <w:t>the p</w:t>
      </w:r>
      <w:r w:rsidRPr="001B7D48">
        <w:rPr>
          <w:color w:val="002060"/>
        </w:rPr>
        <w:t xml:space="preserve">rogram </w:t>
      </w:r>
      <w:r>
        <w:rPr>
          <w:color w:val="002060"/>
        </w:rPr>
        <w:t>e</w:t>
      </w:r>
      <w:r w:rsidRPr="001B7D48">
        <w:rPr>
          <w:color w:val="002060"/>
        </w:rPr>
        <w:t>valuations</w:t>
      </w:r>
      <w:r>
        <w:rPr>
          <w:color w:val="002060"/>
        </w:rPr>
        <w:t xml:space="preserve">. </w:t>
      </w:r>
      <w:r w:rsidRPr="001B7D48">
        <w:rPr>
          <w:b/>
          <w:color w:val="002060"/>
        </w:rPr>
        <w:t xml:space="preserve"> Evalua</w:t>
      </w:r>
      <w:r>
        <w:rPr>
          <w:b/>
          <w:color w:val="002060"/>
        </w:rPr>
        <w:t>tions must be completed within 6</w:t>
      </w:r>
      <w:r w:rsidRPr="001B7D48">
        <w:rPr>
          <w:b/>
          <w:color w:val="002060"/>
        </w:rPr>
        <w:t>0 days of the program.</w:t>
      </w:r>
    </w:p>
    <w:p w14:paraId="4C3C875D" w14:textId="77777777" w:rsidR="003C4EB8" w:rsidRDefault="003C4EB8" w:rsidP="00F042CC">
      <w:pPr>
        <w:pStyle w:val="ListParagraph"/>
        <w:numPr>
          <w:ilvl w:val="0"/>
          <w:numId w:val="2"/>
        </w:numPr>
        <w:rPr>
          <w:color w:val="002060"/>
        </w:rPr>
      </w:pPr>
      <w:bookmarkStart w:id="1" w:name="_Hlk64888739"/>
      <w:r w:rsidRPr="00A7190F">
        <w:rPr>
          <w:color w:val="002060"/>
        </w:rPr>
        <w:t xml:space="preserve">Log onto www.uripharmacycpd.org </w:t>
      </w:r>
    </w:p>
    <w:p w14:paraId="4921CB2F" w14:textId="77777777" w:rsidR="003C4EB8" w:rsidRDefault="003C4EB8" w:rsidP="00F042CC">
      <w:pPr>
        <w:pStyle w:val="ListParagraph"/>
        <w:numPr>
          <w:ilvl w:val="0"/>
          <w:numId w:val="2"/>
        </w:numPr>
        <w:rPr>
          <w:color w:val="002060"/>
        </w:rPr>
      </w:pPr>
      <w:r>
        <w:rPr>
          <w:color w:val="002060"/>
        </w:rPr>
        <w:t xml:space="preserve">Select Complete </w:t>
      </w:r>
      <w:r w:rsidR="00810A48">
        <w:rPr>
          <w:color w:val="002060"/>
        </w:rPr>
        <w:t>Live Activity Post-Test/</w:t>
      </w:r>
      <w:r>
        <w:rPr>
          <w:color w:val="002060"/>
        </w:rPr>
        <w:t xml:space="preserve">Evaluations </w:t>
      </w:r>
      <w:r w:rsidRPr="00A7190F">
        <w:rPr>
          <w:color w:val="002060"/>
        </w:rPr>
        <w:t xml:space="preserve">and select the program </w:t>
      </w:r>
      <w:r>
        <w:rPr>
          <w:color w:val="002060"/>
        </w:rPr>
        <w:t xml:space="preserve">date and </w:t>
      </w:r>
      <w:r w:rsidRPr="00A7190F">
        <w:rPr>
          <w:color w:val="002060"/>
        </w:rPr>
        <w:t>title of the activity</w:t>
      </w:r>
      <w:r>
        <w:rPr>
          <w:color w:val="002060"/>
        </w:rPr>
        <w:t xml:space="preserve"> (see below)</w:t>
      </w:r>
      <w:r w:rsidRPr="00A7190F">
        <w:rPr>
          <w:color w:val="002060"/>
        </w:rPr>
        <w:t xml:space="preserve">. </w:t>
      </w:r>
    </w:p>
    <w:p w14:paraId="307CA018" w14:textId="77777777" w:rsidR="003C4EB8" w:rsidRPr="00A7190F" w:rsidRDefault="003C4EB8" w:rsidP="00F042CC">
      <w:pPr>
        <w:pStyle w:val="ListParagraph"/>
        <w:numPr>
          <w:ilvl w:val="0"/>
          <w:numId w:val="2"/>
        </w:numPr>
        <w:rPr>
          <w:color w:val="002060"/>
        </w:rPr>
      </w:pPr>
      <w:r>
        <w:rPr>
          <w:color w:val="002060"/>
        </w:rPr>
        <w:t>Enter the program evaluation code and complete program evaluation</w:t>
      </w:r>
      <w:r w:rsidRPr="00A7190F">
        <w:rPr>
          <w:color w:val="002060"/>
        </w:rPr>
        <w:t xml:space="preserve">. </w:t>
      </w:r>
    </w:p>
    <w:p w14:paraId="38168047" w14:textId="77777777" w:rsidR="003C4EB8" w:rsidRPr="0058250B" w:rsidRDefault="003C4EB8" w:rsidP="00F042CC">
      <w:pPr>
        <w:pStyle w:val="ListParagraph"/>
        <w:numPr>
          <w:ilvl w:val="0"/>
          <w:numId w:val="2"/>
        </w:numPr>
        <w:spacing w:after="200" w:line="276" w:lineRule="auto"/>
        <w:rPr>
          <w:color w:val="002060"/>
        </w:rPr>
      </w:pPr>
      <w:r>
        <w:rPr>
          <w:color w:val="002060"/>
        </w:rPr>
        <w:t xml:space="preserve">Select submit at the bottom of the page. </w:t>
      </w:r>
    </w:p>
    <w:p w14:paraId="5243E92D" w14:textId="77777777" w:rsidR="0092197D" w:rsidRPr="007A550D" w:rsidRDefault="003C4EB8" w:rsidP="003C4EB8">
      <w:pPr>
        <w:pStyle w:val="ListParagraph"/>
        <w:numPr>
          <w:ilvl w:val="0"/>
          <w:numId w:val="2"/>
        </w:numPr>
        <w:spacing w:after="200" w:line="276" w:lineRule="auto"/>
        <w:rPr>
          <w:color w:val="002060"/>
        </w:rPr>
      </w:pPr>
      <w:r w:rsidRPr="0058250B">
        <w:rPr>
          <w:color w:val="002060"/>
        </w:rPr>
        <w:t xml:space="preserve">You will receive a confirmation message of evaluation completion and notification that your ce data was reported to the CPE Monitor. </w:t>
      </w:r>
      <w:bookmarkEnd w:id="0"/>
      <w:bookmarkEnd w:id="1"/>
    </w:p>
    <w:p w14:paraId="33EA5DAE" w14:textId="0353B8FB" w:rsidR="007545E7" w:rsidRPr="007545E7" w:rsidRDefault="00D3221B" w:rsidP="007545E7">
      <w:pPr>
        <w:pStyle w:val="NormalWeb"/>
        <w:spacing w:before="0" w:beforeAutospacing="0" w:after="0" w:afterAutospacing="0"/>
        <w:rPr>
          <w:rFonts w:eastAsiaTheme="minorHAnsi"/>
          <w:i/>
          <w:iCs/>
          <w:noProof/>
          <w:color w:val="002060"/>
        </w:rPr>
      </w:pPr>
      <w:r>
        <w:rPr>
          <w:b/>
          <w:bCs/>
          <w:color w:val="002060"/>
        </w:rPr>
        <w:t>E</w:t>
      </w:r>
      <w:r w:rsidR="006450F6" w:rsidRPr="006450F6">
        <w:rPr>
          <w:b/>
          <w:bCs/>
          <w:color w:val="002060"/>
        </w:rPr>
        <w:t>valuation access code for</w:t>
      </w:r>
      <w:r w:rsidR="00723536" w:rsidRPr="00BB3367">
        <w:rPr>
          <w:b/>
          <w:bCs/>
          <w:color w:val="002060"/>
        </w:rPr>
        <w:t>:</w:t>
      </w:r>
      <w:r w:rsidR="00DB06A8" w:rsidRPr="00BB3367">
        <w:rPr>
          <w:rFonts w:cstheme="minorHAnsi"/>
          <w:i/>
          <w:iCs/>
          <w:color w:val="002060"/>
        </w:rPr>
        <w:t xml:space="preserve"> </w:t>
      </w:r>
      <w:r w:rsidR="007545E7" w:rsidRPr="007545E7">
        <w:rPr>
          <w:i/>
          <w:iCs/>
          <w:color w:val="002060"/>
          <w:shd w:val="clear" w:color="auto" w:fill="FFFFFF"/>
        </w:rPr>
        <w:t>Improving Access to Infectious Disease Treatment for Every Veteran</w:t>
      </w:r>
    </w:p>
    <w:p w14:paraId="14FE3970" w14:textId="4118B0E1" w:rsidR="005E12EE" w:rsidRPr="005E12EE" w:rsidRDefault="005E12EE" w:rsidP="005E12EE">
      <w:pPr>
        <w:pStyle w:val="NormalWeb"/>
        <w:spacing w:before="0" w:beforeAutospacing="0" w:after="0" w:afterAutospacing="0"/>
        <w:rPr>
          <w:rFonts w:eastAsiaTheme="minorHAnsi"/>
          <w:b/>
          <w:bCs/>
          <w:i/>
          <w:iCs/>
          <w:noProof/>
          <w:color w:val="002060"/>
        </w:rPr>
      </w:pPr>
    </w:p>
    <w:p w14:paraId="125544D5" w14:textId="305CB1F3" w:rsidR="00560376" w:rsidRDefault="00DB06A8" w:rsidP="00C063A4">
      <w:pPr>
        <w:pStyle w:val="NormalWeb"/>
        <w:spacing w:before="0" w:beforeAutospacing="0" w:after="0" w:afterAutospacing="0"/>
        <w:rPr>
          <w:color w:val="002060"/>
          <w:sz w:val="36"/>
          <w:szCs w:val="36"/>
          <w:u w:val="single"/>
        </w:rPr>
      </w:pPr>
      <w:r w:rsidRPr="00C5138E">
        <w:rPr>
          <w:i/>
          <w:iCs/>
          <w:color w:val="002060"/>
          <w:sz w:val="22"/>
          <w:szCs w:val="22"/>
        </w:rPr>
        <w:t>-</w:t>
      </w:r>
      <w:r w:rsidR="00BB3367">
        <w:rPr>
          <w:i/>
          <w:iCs/>
          <w:color w:val="002060"/>
          <w:sz w:val="22"/>
          <w:szCs w:val="22"/>
        </w:rPr>
        <w:t xml:space="preserve">  </w:t>
      </w:r>
      <w:r w:rsidR="00C5138E">
        <w:rPr>
          <w:color w:val="002060"/>
          <w:sz w:val="36"/>
          <w:szCs w:val="36"/>
          <w:u w:val="single"/>
        </w:rPr>
        <w:t xml:space="preserve"> </w:t>
      </w:r>
      <w:r w:rsidR="004060A6">
        <w:rPr>
          <w:color w:val="002060"/>
          <w:sz w:val="36"/>
          <w:szCs w:val="36"/>
          <w:u w:val="single"/>
        </w:rPr>
        <w:t>V</w:t>
      </w:r>
      <w:r w:rsidR="007545E7">
        <w:rPr>
          <w:color w:val="002060"/>
          <w:sz w:val="36"/>
          <w:szCs w:val="36"/>
          <w:u w:val="single"/>
        </w:rPr>
        <w:t>AD</w:t>
      </w:r>
      <w:r>
        <w:rPr>
          <w:color w:val="002060"/>
          <w:sz w:val="36"/>
          <w:szCs w:val="36"/>
          <w:u w:val="single"/>
        </w:rPr>
        <w:t>25</w:t>
      </w:r>
    </w:p>
    <w:p w14:paraId="6C3E5EEA" w14:textId="77777777" w:rsidR="00C063A4" w:rsidRPr="00C063A4" w:rsidRDefault="00C063A4" w:rsidP="00C063A4">
      <w:pPr>
        <w:pStyle w:val="NormalWeb"/>
        <w:spacing w:before="0" w:beforeAutospacing="0" w:after="0" w:afterAutospacing="0"/>
        <w:rPr>
          <w:rFonts w:asciiTheme="minorHAnsi" w:eastAsiaTheme="minorHAnsi" w:hAnsiTheme="minorHAnsi" w:cstheme="minorHAnsi"/>
          <w:b/>
          <w:bCs/>
          <w:noProof/>
          <w:color w:val="002060"/>
          <w:sz w:val="28"/>
          <w:szCs w:val="28"/>
        </w:rPr>
      </w:pPr>
    </w:p>
    <w:p w14:paraId="2FCC3869" w14:textId="77777777" w:rsidR="007827A9" w:rsidRDefault="007A550D" w:rsidP="003C4EB8">
      <w:pPr>
        <w:rPr>
          <w:color w:val="002060"/>
          <w:sz w:val="20"/>
        </w:rPr>
      </w:pPr>
      <w:r>
        <w:rPr>
          <w:b/>
          <w:color w:val="002060"/>
          <w:sz w:val="20"/>
        </w:rPr>
        <w:t>P</w:t>
      </w:r>
      <w:r w:rsidR="003C4EB8" w:rsidRPr="00AB67D5">
        <w:rPr>
          <w:b/>
          <w:color w:val="002060"/>
          <w:sz w:val="20"/>
        </w:rPr>
        <w:t>lease note:</w:t>
      </w:r>
      <w:r w:rsidR="003C4EB8" w:rsidRPr="00AB67D5">
        <w:rPr>
          <w:color w:val="002060"/>
          <w:sz w:val="20"/>
        </w:rPr>
        <w:t xml:space="preserve"> </w:t>
      </w:r>
      <w:r w:rsidR="006450F6" w:rsidRPr="006450F6">
        <w:rPr>
          <w:color w:val="002060"/>
          <w:sz w:val="20"/>
        </w:rPr>
        <w:t xml:space="preserve">ACPE will only accept CPE data that is reported by providers within 60 days of the live program or completing the home-study. CPE data is reported immediately to the CPE Monitor upon your completion of this evaluation although it may take 48-72 hours to appear in your CPE Monitor profile.  You will be notified of any problems transmitting your participant data via email. Most transmission problems are related to errors in transcribing date of birth and/or NABP ID number. It is strongly recommended that you check your profile in the CPE Monitor to verify your participation in this program has been reported. </w:t>
      </w:r>
      <w:r w:rsidR="006450F6" w:rsidRPr="006450F6">
        <w:rPr>
          <w:b/>
          <w:bCs/>
          <w:color w:val="002060"/>
          <w:sz w:val="20"/>
          <w:u w:val="single"/>
        </w:rPr>
        <w:t>CPE Monitor will reject CE data submitted after 60 days.</w:t>
      </w:r>
    </w:p>
    <w:p w14:paraId="489CE24B" w14:textId="77777777" w:rsidR="003C4EB8" w:rsidRPr="00F24B57" w:rsidRDefault="003C4EB8" w:rsidP="000E1FB1">
      <w:pPr>
        <w:rPr>
          <w:rFonts w:cs="Lucida Sans Unicode"/>
          <w:color w:val="002060"/>
        </w:rPr>
      </w:pPr>
      <w:r w:rsidRPr="00AB67D5">
        <w:rPr>
          <w:color w:val="002060"/>
          <w:sz w:val="18"/>
        </w:rPr>
        <w:t>*Y</w:t>
      </w:r>
      <w:r w:rsidRPr="00AB67D5">
        <w:rPr>
          <w:color w:val="002060"/>
          <w:sz w:val="18"/>
          <w:szCs w:val="21"/>
        </w:rPr>
        <w:t>our pharmacy license number, date of birth and NABP ID number are required to create an account in the URI CPD online registration and evaluation system in order to report participant data to the CPE Monitor.  Pharmacy license numbers will not be used for any other purpose.</w:t>
      </w:r>
    </w:p>
    <w:sectPr w:rsidR="003C4EB8" w:rsidRPr="00F24B57" w:rsidSect="00993118">
      <w:headerReference w:type="default" r:id="rId13"/>
      <w:footerReference w:type="default" r:id="rId14"/>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90B9" w14:textId="77777777" w:rsidR="002B0163" w:rsidRDefault="002B0163" w:rsidP="00C3702A">
      <w:pPr>
        <w:spacing w:after="0" w:line="240" w:lineRule="auto"/>
      </w:pPr>
      <w:r>
        <w:separator/>
      </w:r>
    </w:p>
  </w:endnote>
  <w:endnote w:type="continuationSeparator" w:id="0">
    <w:p w14:paraId="49565FD3" w14:textId="77777777" w:rsidR="002B0163" w:rsidRDefault="002B0163" w:rsidP="00C3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8DDE" w14:textId="77777777" w:rsidR="0069268E" w:rsidRDefault="0069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E751" w14:textId="77777777" w:rsidR="002B0163" w:rsidRDefault="002B0163" w:rsidP="00C3702A">
      <w:pPr>
        <w:spacing w:after="0" w:line="240" w:lineRule="auto"/>
      </w:pPr>
      <w:r>
        <w:separator/>
      </w:r>
    </w:p>
  </w:footnote>
  <w:footnote w:type="continuationSeparator" w:id="0">
    <w:p w14:paraId="2C892E71" w14:textId="77777777" w:rsidR="002B0163" w:rsidRDefault="002B0163" w:rsidP="00C3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8844" w14:textId="77777777" w:rsidR="00D0401C" w:rsidRDefault="00B94581" w:rsidP="00D0401C">
    <w:pPr>
      <w:pStyle w:val="Header"/>
      <w:tabs>
        <w:tab w:val="clear" w:pos="4680"/>
        <w:tab w:val="left" w:pos="3285"/>
      </w:tabs>
    </w:pPr>
    <w:r>
      <w:rPr>
        <w:noProof/>
      </w:rPr>
      <mc:AlternateContent>
        <mc:Choice Requires="wps">
          <w:drawing>
            <wp:anchor distT="45720" distB="45720" distL="114300" distR="114300" simplePos="0" relativeHeight="251659264" behindDoc="0" locked="0" layoutInCell="1" allowOverlap="1" wp14:anchorId="54BAD9D7" wp14:editId="1F43DFAE">
              <wp:simplePos x="0" y="0"/>
              <wp:positionH relativeFrom="column">
                <wp:posOffset>4398645</wp:posOffset>
              </wp:positionH>
              <wp:positionV relativeFrom="paragraph">
                <wp:posOffset>306705</wp:posOffset>
              </wp:positionV>
              <wp:extent cx="2360930" cy="1404620"/>
              <wp:effectExtent l="0" t="0" r="317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565FB5F" w14:textId="77777777" w:rsidR="00B94581" w:rsidRPr="00B43FA3" w:rsidRDefault="00655B88" w:rsidP="00B43FA3">
                          <w:pPr>
                            <w:jc w:val="right"/>
                            <w:rPr>
                              <w:color w:val="002060"/>
                              <w:sz w:val="64"/>
                              <w:szCs w:val="64"/>
                            </w:rPr>
                          </w:pPr>
                          <w:r>
                            <w:rPr>
                              <w:color w:val="002060"/>
                              <w:sz w:val="64"/>
                              <w:szCs w:val="64"/>
                            </w:rPr>
                            <w:t xml:space="preserve">CE Information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BAD9D7" id="_x0000_t202" coordsize="21600,21600" o:spt="202" path="m,l,21600r21600,l21600,xe">
              <v:stroke joinstyle="miter"/>
              <v:path gradientshapeok="t" o:connecttype="rect"/>
            </v:shapetype>
            <v:shape id="Text Box 2" o:spid="_x0000_s1026" type="#_x0000_t202" style="position:absolute;margin-left:346.35pt;margin-top:24.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" stroked="f">
              <v:textbox style="mso-fit-shape-to-text:t">
                <w:txbxContent>
                  <w:p w14:paraId="0565FB5F" w14:textId="77777777" w:rsidR="00B94581" w:rsidRPr="00B43FA3" w:rsidRDefault="00655B88" w:rsidP="00B43FA3">
                    <w:pPr>
                      <w:jc w:val="right"/>
                      <w:rPr>
                        <w:color w:val="002060"/>
                        <w:sz w:val="64"/>
                        <w:szCs w:val="64"/>
                      </w:rPr>
                    </w:pPr>
                    <w:r>
                      <w:rPr>
                        <w:color w:val="002060"/>
                        <w:sz w:val="64"/>
                        <w:szCs w:val="64"/>
                      </w:rPr>
                      <w:t xml:space="preserve">CE Information </w:t>
                    </w:r>
                  </w:p>
                </w:txbxContent>
              </v:textbox>
              <w10:wrap type="square"/>
            </v:shape>
          </w:pict>
        </mc:Fallback>
      </mc:AlternateContent>
    </w:r>
    <w:r>
      <w:rPr>
        <w:noProof/>
      </w:rPr>
      <w:drawing>
        <wp:inline distT="0" distB="0" distL="0" distR="0" wp14:anchorId="09E8D022" wp14:editId="43856B7D">
          <wp:extent cx="2098388" cy="1301000"/>
          <wp:effectExtent l="0" t="0" r="0" b="0"/>
          <wp:docPr id="3" name="Picture 3" descr="C:\Users\CE Student\Desktop\uri-logo-300x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 Student\Desktop\uri-logo-300x1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190" cy="1326297"/>
                  </a:xfrm>
                  <a:prstGeom prst="rect">
                    <a:avLst/>
                  </a:prstGeom>
                  <a:noFill/>
                  <a:ln>
                    <a:noFill/>
                  </a:ln>
                </pic:spPr>
              </pic:pic>
            </a:graphicData>
          </a:graphic>
        </wp:inline>
      </w:drawing>
    </w:r>
    <w:r w:rsidR="00D0401C">
      <w:tab/>
    </w:r>
    <w:r w:rsidR="00D0401C">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7BF0" w14:textId="77777777" w:rsidR="0069268E" w:rsidRDefault="00993118">
    <w:pPr>
      <w:pStyle w:val="Header"/>
    </w:pPr>
    <w:r>
      <w:rPr>
        <w:noProof/>
      </w:rPr>
      <mc:AlternateContent>
        <mc:Choice Requires="wps">
          <w:drawing>
            <wp:anchor distT="45720" distB="45720" distL="114300" distR="114300" simplePos="0" relativeHeight="251661312" behindDoc="0" locked="0" layoutInCell="1" allowOverlap="1" wp14:anchorId="70796AA8" wp14:editId="7CFD9D79">
              <wp:simplePos x="0" y="0"/>
              <wp:positionH relativeFrom="margin">
                <wp:posOffset>4206240</wp:posOffset>
              </wp:positionH>
              <wp:positionV relativeFrom="paragraph">
                <wp:posOffset>285750</wp:posOffset>
              </wp:positionV>
              <wp:extent cx="3002915" cy="733425"/>
              <wp:effectExtent l="0" t="0" r="698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733425"/>
                      </a:xfrm>
                      <a:prstGeom prst="rect">
                        <a:avLst/>
                      </a:prstGeom>
                      <a:solidFill>
                        <a:srgbClr val="FFFFFF"/>
                      </a:solidFill>
                      <a:ln w="9525">
                        <a:noFill/>
                        <a:miter lim="800000"/>
                        <a:headEnd/>
                        <a:tailEnd/>
                      </a:ln>
                    </wps:spPr>
                    <wps:txbx>
                      <w:txbxContent>
                        <w:p w14:paraId="41914DAB" w14:textId="77777777" w:rsidR="00993118" w:rsidRPr="00B43FA3" w:rsidRDefault="00655B88" w:rsidP="00993118">
                          <w:pPr>
                            <w:jc w:val="right"/>
                            <w:rPr>
                              <w:color w:val="002060"/>
                              <w:sz w:val="64"/>
                              <w:szCs w:val="64"/>
                            </w:rPr>
                          </w:pPr>
                          <w:r>
                            <w:rPr>
                              <w:color w:val="002060"/>
                              <w:sz w:val="64"/>
                              <w:szCs w:val="64"/>
                            </w:rPr>
                            <w:t>CE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96AA8" id="_x0000_t202" coordsize="21600,21600" o:spt="202" path="m,l,21600r21600,l21600,xe">
              <v:stroke joinstyle="miter"/>
              <v:path gradientshapeok="t" o:connecttype="rect"/>
            </v:shapetype>
            <v:shape id="_x0000_s1027" type="#_x0000_t202" style="position:absolute;margin-left:331.2pt;margin-top:22.5pt;width:236.45pt;height:5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" stroked="f">
              <v:textbox>
                <w:txbxContent>
                  <w:p w14:paraId="41914DAB" w14:textId="77777777" w:rsidR="00993118" w:rsidRPr="00B43FA3" w:rsidRDefault="00655B88" w:rsidP="00993118">
                    <w:pPr>
                      <w:jc w:val="right"/>
                      <w:rPr>
                        <w:color w:val="002060"/>
                        <w:sz w:val="64"/>
                        <w:szCs w:val="64"/>
                      </w:rPr>
                    </w:pPr>
                    <w:r>
                      <w:rPr>
                        <w:color w:val="002060"/>
                        <w:sz w:val="64"/>
                        <w:szCs w:val="64"/>
                      </w:rPr>
                      <w:t>CE Information</w:t>
                    </w:r>
                  </w:p>
                </w:txbxContent>
              </v:textbox>
              <w10:wrap type="square" anchorx="margin"/>
            </v:shape>
          </w:pict>
        </mc:Fallback>
      </mc:AlternateContent>
    </w:r>
    <w:r>
      <w:rPr>
        <w:noProof/>
      </w:rPr>
      <w:drawing>
        <wp:inline distT="0" distB="0" distL="0" distR="0" wp14:anchorId="288F2145" wp14:editId="15FC26B7">
          <wp:extent cx="2098388" cy="1301000"/>
          <wp:effectExtent l="0" t="0" r="0" b="0"/>
          <wp:docPr id="7" name="Picture 7" descr="C:\Users\CE Student\Desktop\uri-logo-300x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 Student\Desktop\uri-logo-300x1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190" cy="132629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4075"/>
    <w:multiLevelType w:val="hybridMultilevel"/>
    <w:tmpl w:val="58FC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7B3E"/>
    <w:multiLevelType w:val="hybridMultilevel"/>
    <w:tmpl w:val="B9B26ECE"/>
    <w:lvl w:ilvl="0" w:tplc="8680806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06C5"/>
    <w:multiLevelType w:val="hybridMultilevel"/>
    <w:tmpl w:val="D670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26F86"/>
    <w:multiLevelType w:val="hybridMultilevel"/>
    <w:tmpl w:val="A4467F6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86B56"/>
    <w:multiLevelType w:val="hybridMultilevel"/>
    <w:tmpl w:val="E4B2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C51C8"/>
    <w:multiLevelType w:val="hybridMultilevel"/>
    <w:tmpl w:val="91169B2E"/>
    <w:lvl w:ilvl="0" w:tplc="0130EE38">
      <w:start w:val="2"/>
      <w:numFmt w:val="bullet"/>
      <w:lvlText w:val="-"/>
      <w:lvlJc w:val="left"/>
      <w:pPr>
        <w:ind w:left="1800" w:hanging="360"/>
      </w:pPr>
      <w:rPr>
        <w:rFonts w:ascii="Calibri" w:eastAsia="Calibri" w:hAnsi="Calibri" w:cs="Calibri"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A05A85"/>
    <w:multiLevelType w:val="hybridMultilevel"/>
    <w:tmpl w:val="C0E8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B7193"/>
    <w:multiLevelType w:val="hybridMultilevel"/>
    <w:tmpl w:val="D210343A"/>
    <w:lvl w:ilvl="0" w:tplc="8680806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C660E"/>
    <w:multiLevelType w:val="hybridMultilevel"/>
    <w:tmpl w:val="DC66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2500D"/>
    <w:multiLevelType w:val="hybridMultilevel"/>
    <w:tmpl w:val="F0D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844D9"/>
    <w:multiLevelType w:val="hybridMultilevel"/>
    <w:tmpl w:val="12AC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10239"/>
    <w:multiLevelType w:val="hybridMultilevel"/>
    <w:tmpl w:val="DEDC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92F3D"/>
    <w:multiLevelType w:val="hybridMultilevel"/>
    <w:tmpl w:val="50A8D072"/>
    <w:lvl w:ilvl="0" w:tplc="2B9EB43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70326">
    <w:abstractNumId w:val="12"/>
  </w:num>
  <w:num w:numId="2" w16cid:durableId="1848591519">
    <w:abstractNumId w:val="5"/>
  </w:num>
  <w:num w:numId="3" w16cid:durableId="1879781793">
    <w:abstractNumId w:val="4"/>
  </w:num>
  <w:num w:numId="4" w16cid:durableId="106630910">
    <w:abstractNumId w:val="0"/>
  </w:num>
  <w:num w:numId="5" w16cid:durableId="14039256">
    <w:abstractNumId w:val="6"/>
  </w:num>
  <w:num w:numId="6" w16cid:durableId="1885024679">
    <w:abstractNumId w:val="2"/>
  </w:num>
  <w:num w:numId="7" w16cid:durableId="242375131">
    <w:abstractNumId w:val="7"/>
  </w:num>
  <w:num w:numId="8" w16cid:durableId="1783302507">
    <w:abstractNumId w:val="1"/>
  </w:num>
  <w:num w:numId="9" w16cid:durableId="643775227">
    <w:abstractNumId w:val="8"/>
  </w:num>
  <w:num w:numId="10" w16cid:durableId="224798838">
    <w:abstractNumId w:val="10"/>
  </w:num>
  <w:num w:numId="11" w16cid:durableId="2139686903">
    <w:abstractNumId w:val="9"/>
  </w:num>
  <w:num w:numId="12" w16cid:durableId="1141776740">
    <w:abstractNumId w:val="11"/>
  </w:num>
  <w:num w:numId="13" w16cid:durableId="198358020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2A"/>
    <w:rsid w:val="000019D7"/>
    <w:rsid w:val="00006DC8"/>
    <w:rsid w:val="000204BE"/>
    <w:rsid w:val="000278E0"/>
    <w:rsid w:val="00031463"/>
    <w:rsid w:val="00062D30"/>
    <w:rsid w:val="000C1D2B"/>
    <w:rsid w:val="000E1FB1"/>
    <w:rsid w:val="001074FA"/>
    <w:rsid w:val="00120AC3"/>
    <w:rsid w:val="00127F28"/>
    <w:rsid w:val="0013698A"/>
    <w:rsid w:val="001370B1"/>
    <w:rsid w:val="00144A96"/>
    <w:rsid w:val="0015004A"/>
    <w:rsid w:val="001539C8"/>
    <w:rsid w:val="00166966"/>
    <w:rsid w:val="0017171F"/>
    <w:rsid w:val="001776EB"/>
    <w:rsid w:val="001900FC"/>
    <w:rsid w:val="001B2C4D"/>
    <w:rsid w:val="001B5274"/>
    <w:rsid w:val="001B6392"/>
    <w:rsid w:val="001B780C"/>
    <w:rsid w:val="001B7D48"/>
    <w:rsid w:val="001E052A"/>
    <w:rsid w:val="001F5C45"/>
    <w:rsid w:val="002020A0"/>
    <w:rsid w:val="002042E4"/>
    <w:rsid w:val="0023499D"/>
    <w:rsid w:val="002426AA"/>
    <w:rsid w:val="002517E8"/>
    <w:rsid w:val="002532C1"/>
    <w:rsid w:val="0025522D"/>
    <w:rsid w:val="0026561A"/>
    <w:rsid w:val="00276C3A"/>
    <w:rsid w:val="002774C3"/>
    <w:rsid w:val="00296BE6"/>
    <w:rsid w:val="002B0163"/>
    <w:rsid w:val="002D7B12"/>
    <w:rsid w:val="002F04BD"/>
    <w:rsid w:val="002F4FC3"/>
    <w:rsid w:val="00332B7A"/>
    <w:rsid w:val="00336512"/>
    <w:rsid w:val="003540DB"/>
    <w:rsid w:val="00356D70"/>
    <w:rsid w:val="003A23D6"/>
    <w:rsid w:val="003B209C"/>
    <w:rsid w:val="003C4EB8"/>
    <w:rsid w:val="003C662E"/>
    <w:rsid w:val="003D02D8"/>
    <w:rsid w:val="003D5C61"/>
    <w:rsid w:val="003D77FC"/>
    <w:rsid w:val="003F268B"/>
    <w:rsid w:val="00400F61"/>
    <w:rsid w:val="004060A6"/>
    <w:rsid w:val="004074A6"/>
    <w:rsid w:val="00413DA7"/>
    <w:rsid w:val="004150CE"/>
    <w:rsid w:val="004174F5"/>
    <w:rsid w:val="00430DD6"/>
    <w:rsid w:val="00435493"/>
    <w:rsid w:val="00436E51"/>
    <w:rsid w:val="00452DE2"/>
    <w:rsid w:val="00473FDC"/>
    <w:rsid w:val="00481D08"/>
    <w:rsid w:val="004B4605"/>
    <w:rsid w:val="004C0725"/>
    <w:rsid w:val="004E0163"/>
    <w:rsid w:val="004F4C3C"/>
    <w:rsid w:val="00505986"/>
    <w:rsid w:val="005254BB"/>
    <w:rsid w:val="0053414D"/>
    <w:rsid w:val="00540091"/>
    <w:rsid w:val="005427FB"/>
    <w:rsid w:val="00544132"/>
    <w:rsid w:val="0054440E"/>
    <w:rsid w:val="00560376"/>
    <w:rsid w:val="005611B6"/>
    <w:rsid w:val="00582498"/>
    <w:rsid w:val="00586613"/>
    <w:rsid w:val="0058731E"/>
    <w:rsid w:val="005919DA"/>
    <w:rsid w:val="005A209C"/>
    <w:rsid w:val="005A40F2"/>
    <w:rsid w:val="005B278B"/>
    <w:rsid w:val="005D7895"/>
    <w:rsid w:val="005E12EE"/>
    <w:rsid w:val="005F3375"/>
    <w:rsid w:val="0060516C"/>
    <w:rsid w:val="006406FC"/>
    <w:rsid w:val="006450F6"/>
    <w:rsid w:val="00653A2B"/>
    <w:rsid w:val="00655B88"/>
    <w:rsid w:val="006601E5"/>
    <w:rsid w:val="00681D90"/>
    <w:rsid w:val="00691AA5"/>
    <w:rsid w:val="0069215A"/>
    <w:rsid w:val="0069268E"/>
    <w:rsid w:val="006B601C"/>
    <w:rsid w:val="006C6ABD"/>
    <w:rsid w:val="006F0627"/>
    <w:rsid w:val="006F5CCE"/>
    <w:rsid w:val="00723536"/>
    <w:rsid w:val="007241EA"/>
    <w:rsid w:val="00742CEF"/>
    <w:rsid w:val="007545E7"/>
    <w:rsid w:val="007555F9"/>
    <w:rsid w:val="007617EA"/>
    <w:rsid w:val="007716BC"/>
    <w:rsid w:val="007827A9"/>
    <w:rsid w:val="00784886"/>
    <w:rsid w:val="007878E6"/>
    <w:rsid w:val="0079283A"/>
    <w:rsid w:val="007A550D"/>
    <w:rsid w:val="007A6B2F"/>
    <w:rsid w:val="007C2637"/>
    <w:rsid w:val="007C6EC2"/>
    <w:rsid w:val="007D164A"/>
    <w:rsid w:val="007E295B"/>
    <w:rsid w:val="007E50F0"/>
    <w:rsid w:val="007F1A43"/>
    <w:rsid w:val="0080438A"/>
    <w:rsid w:val="00810A48"/>
    <w:rsid w:val="008147FF"/>
    <w:rsid w:val="00833B97"/>
    <w:rsid w:val="00862077"/>
    <w:rsid w:val="0088227A"/>
    <w:rsid w:val="00885E58"/>
    <w:rsid w:val="00890F9C"/>
    <w:rsid w:val="008B3647"/>
    <w:rsid w:val="008B71BC"/>
    <w:rsid w:val="008B7AD9"/>
    <w:rsid w:val="008B7EDE"/>
    <w:rsid w:val="008C1DE4"/>
    <w:rsid w:val="008E558A"/>
    <w:rsid w:val="008F1C02"/>
    <w:rsid w:val="008F57F3"/>
    <w:rsid w:val="008F5E2F"/>
    <w:rsid w:val="00901EE5"/>
    <w:rsid w:val="0091019C"/>
    <w:rsid w:val="009148FF"/>
    <w:rsid w:val="0092197D"/>
    <w:rsid w:val="0094220A"/>
    <w:rsid w:val="0097309C"/>
    <w:rsid w:val="00992AD6"/>
    <w:rsid w:val="00993118"/>
    <w:rsid w:val="00997355"/>
    <w:rsid w:val="009B77DB"/>
    <w:rsid w:val="009C006A"/>
    <w:rsid w:val="009C21BF"/>
    <w:rsid w:val="009E2FE7"/>
    <w:rsid w:val="009E460F"/>
    <w:rsid w:val="009E48F7"/>
    <w:rsid w:val="00A06A14"/>
    <w:rsid w:val="00A20921"/>
    <w:rsid w:val="00A27727"/>
    <w:rsid w:val="00A40623"/>
    <w:rsid w:val="00A43653"/>
    <w:rsid w:val="00A44789"/>
    <w:rsid w:val="00A545F9"/>
    <w:rsid w:val="00A62775"/>
    <w:rsid w:val="00A70BB0"/>
    <w:rsid w:val="00A731BA"/>
    <w:rsid w:val="00A83998"/>
    <w:rsid w:val="00A8425D"/>
    <w:rsid w:val="00AB4DC5"/>
    <w:rsid w:val="00AB67D5"/>
    <w:rsid w:val="00AC0306"/>
    <w:rsid w:val="00AC2B41"/>
    <w:rsid w:val="00AD2895"/>
    <w:rsid w:val="00B122F7"/>
    <w:rsid w:val="00B21666"/>
    <w:rsid w:val="00B22784"/>
    <w:rsid w:val="00B24252"/>
    <w:rsid w:val="00B27292"/>
    <w:rsid w:val="00B36449"/>
    <w:rsid w:val="00B406C7"/>
    <w:rsid w:val="00B43FA3"/>
    <w:rsid w:val="00B53139"/>
    <w:rsid w:val="00B55750"/>
    <w:rsid w:val="00B65B2D"/>
    <w:rsid w:val="00B67957"/>
    <w:rsid w:val="00B85471"/>
    <w:rsid w:val="00B86C62"/>
    <w:rsid w:val="00B94581"/>
    <w:rsid w:val="00B979C3"/>
    <w:rsid w:val="00BA21EB"/>
    <w:rsid w:val="00BA661C"/>
    <w:rsid w:val="00BB0B60"/>
    <w:rsid w:val="00BB3367"/>
    <w:rsid w:val="00BD0396"/>
    <w:rsid w:val="00C063A4"/>
    <w:rsid w:val="00C06F99"/>
    <w:rsid w:val="00C17F11"/>
    <w:rsid w:val="00C221DC"/>
    <w:rsid w:val="00C3702A"/>
    <w:rsid w:val="00C5138E"/>
    <w:rsid w:val="00C54FAA"/>
    <w:rsid w:val="00C61D4F"/>
    <w:rsid w:val="00C70AAE"/>
    <w:rsid w:val="00C912F1"/>
    <w:rsid w:val="00C91C54"/>
    <w:rsid w:val="00CE03C3"/>
    <w:rsid w:val="00D0401C"/>
    <w:rsid w:val="00D124EF"/>
    <w:rsid w:val="00D248F3"/>
    <w:rsid w:val="00D3221B"/>
    <w:rsid w:val="00D44C84"/>
    <w:rsid w:val="00D46EC4"/>
    <w:rsid w:val="00D52B68"/>
    <w:rsid w:val="00D809BA"/>
    <w:rsid w:val="00D823EB"/>
    <w:rsid w:val="00D83764"/>
    <w:rsid w:val="00D85DE1"/>
    <w:rsid w:val="00D9176F"/>
    <w:rsid w:val="00DA47B4"/>
    <w:rsid w:val="00DB06A8"/>
    <w:rsid w:val="00DB0990"/>
    <w:rsid w:val="00DB0B0A"/>
    <w:rsid w:val="00DB13EA"/>
    <w:rsid w:val="00DB227A"/>
    <w:rsid w:val="00DD51D7"/>
    <w:rsid w:val="00E01764"/>
    <w:rsid w:val="00E079BE"/>
    <w:rsid w:val="00E1309F"/>
    <w:rsid w:val="00E210DC"/>
    <w:rsid w:val="00E27C2C"/>
    <w:rsid w:val="00E32FF4"/>
    <w:rsid w:val="00E40FF7"/>
    <w:rsid w:val="00E45620"/>
    <w:rsid w:val="00E537AA"/>
    <w:rsid w:val="00E73D90"/>
    <w:rsid w:val="00E83AF7"/>
    <w:rsid w:val="00E92F2A"/>
    <w:rsid w:val="00E94D5D"/>
    <w:rsid w:val="00EB106C"/>
    <w:rsid w:val="00EB1C3C"/>
    <w:rsid w:val="00EC2A34"/>
    <w:rsid w:val="00EC7873"/>
    <w:rsid w:val="00EC78F6"/>
    <w:rsid w:val="00EE66D0"/>
    <w:rsid w:val="00EF50BE"/>
    <w:rsid w:val="00F042CC"/>
    <w:rsid w:val="00F24B57"/>
    <w:rsid w:val="00F2515C"/>
    <w:rsid w:val="00F55FDD"/>
    <w:rsid w:val="00F61E55"/>
    <w:rsid w:val="00F829A0"/>
    <w:rsid w:val="00F8669A"/>
    <w:rsid w:val="00F9770D"/>
    <w:rsid w:val="00FA3A1B"/>
    <w:rsid w:val="00FA5E44"/>
    <w:rsid w:val="00FC0F09"/>
    <w:rsid w:val="00FC3631"/>
    <w:rsid w:val="00FC3804"/>
    <w:rsid w:val="00FC392D"/>
    <w:rsid w:val="00FC6C49"/>
    <w:rsid w:val="00FE03D2"/>
    <w:rsid w:val="00FE2E42"/>
    <w:rsid w:val="00FE4706"/>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708F"/>
  <w15:docId w15:val="{4A0062F9-EED2-4BE0-B934-13E6867A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4174F5"/>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02A"/>
    <w:pPr>
      <w:tabs>
        <w:tab w:val="center" w:pos="4680"/>
        <w:tab w:val="right" w:pos="9360"/>
      </w:tabs>
      <w:spacing w:after="0" w:line="240" w:lineRule="auto"/>
    </w:pPr>
  </w:style>
  <w:style w:type="character" w:customStyle="1" w:styleId="HeaderChar">
    <w:name w:val="Header Char"/>
    <w:basedOn w:val="DefaultParagraphFont"/>
    <w:link w:val="Header"/>
    <w:rsid w:val="00C3702A"/>
  </w:style>
  <w:style w:type="paragraph" w:styleId="Footer">
    <w:name w:val="footer"/>
    <w:basedOn w:val="Normal"/>
    <w:link w:val="FooterChar"/>
    <w:unhideWhenUsed/>
    <w:rsid w:val="00C3702A"/>
    <w:pPr>
      <w:tabs>
        <w:tab w:val="center" w:pos="4680"/>
        <w:tab w:val="right" w:pos="9360"/>
      </w:tabs>
      <w:spacing w:after="0" w:line="240" w:lineRule="auto"/>
    </w:pPr>
  </w:style>
  <w:style w:type="character" w:customStyle="1" w:styleId="FooterChar">
    <w:name w:val="Footer Char"/>
    <w:basedOn w:val="DefaultParagraphFont"/>
    <w:link w:val="Footer"/>
    <w:rsid w:val="00C3702A"/>
  </w:style>
  <w:style w:type="character" w:customStyle="1" w:styleId="A4">
    <w:name w:val="A4"/>
    <w:uiPriority w:val="99"/>
    <w:rsid w:val="00C3702A"/>
    <w:rPr>
      <w:b/>
      <w:bCs/>
      <w:color w:val="414766"/>
      <w:sz w:val="28"/>
      <w:szCs w:val="28"/>
    </w:rPr>
  </w:style>
  <w:style w:type="character" w:customStyle="1" w:styleId="A11">
    <w:name w:val="A11"/>
    <w:uiPriority w:val="99"/>
    <w:rsid w:val="00C3702A"/>
    <w:rPr>
      <w:b/>
      <w:bCs/>
      <w:color w:val="414766"/>
      <w:sz w:val="16"/>
      <w:szCs w:val="16"/>
    </w:rPr>
  </w:style>
  <w:style w:type="paragraph" w:styleId="NormalWeb">
    <w:name w:val="Normal (Web)"/>
    <w:basedOn w:val="Normal"/>
    <w:uiPriority w:val="99"/>
    <w:unhideWhenUsed/>
    <w:rsid w:val="00C370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3702A"/>
    <w:rPr>
      <w:b/>
      <w:bCs/>
    </w:rPr>
  </w:style>
  <w:style w:type="character" w:customStyle="1" w:styleId="Heading3Char">
    <w:name w:val="Heading 3 Char"/>
    <w:basedOn w:val="DefaultParagraphFont"/>
    <w:link w:val="Heading3"/>
    <w:rsid w:val="004174F5"/>
    <w:rPr>
      <w:rFonts w:ascii="Cambria" w:eastAsia="Times New Roman" w:hAnsi="Cambria" w:cs="Times New Roman"/>
      <w:b/>
      <w:bCs/>
      <w:sz w:val="26"/>
      <w:szCs w:val="26"/>
    </w:rPr>
  </w:style>
  <w:style w:type="character" w:styleId="Hyperlink">
    <w:name w:val="Hyperlink"/>
    <w:uiPriority w:val="99"/>
    <w:rsid w:val="004174F5"/>
    <w:rPr>
      <w:color w:val="0000FF"/>
      <w:u w:val="single"/>
    </w:rPr>
  </w:style>
  <w:style w:type="paragraph" w:styleId="ListParagraph">
    <w:name w:val="List Paragraph"/>
    <w:basedOn w:val="Normal"/>
    <w:uiPriority w:val="34"/>
    <w:qFormat/>
    <w:rsid w:val="00EC78F6"/>
    <w:pPr>
      <w:ind w:left="720"/>
      <w:contextualSpacing/>
    </w:pPr>
  </w:style>
  <w:style w:type="paragraph" w:styleId="BalloonText">
    <w:name w:val="Balloon Text"/>
    <w:basedOn w:val="Normal"/>
    <w:link w:val="BalloonTextChar"/>
    <w:uiPriority w:val="99"/>
    <w:semiHidden/>
    <w:unhideWhenUsed/>
    <w:rsid w:val="008B7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1BC"/>
    <w:rPr>
      <w:rFonts w:ascii="Segoe UI" w:hAnsi="Segoe UI" w:cs="Segoe UI"/>
      <w:sz w:val="18"/>
      <w:szCs w:val="18"/>
    </w:rPr>
  </w:style>
  <w:style w:type="paragraph" w:customStyle="1" w:styleId="Default">
    <w:name w:val="Default"/>
    <w:rsid w:val="00473FD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73FD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21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99929">
      <w:bodyDiv w:val="1"/>
      <w:marLeft w:val="0"/>
      <w:marRight w:val="0"/>
      <w:marTop w:val="0"/>
      <w:marBottom w:val="0"/>
      <w:divBdr>
        <w:top w:val="none" w:sz="0" w:space="0" w:color="auto"/>
        <w:left w:val="none" w:sz="0" w:space="0" w:color="auto"/>
        <w:bottom w:val="none" w:sz="0" w:space="0" w:color="auto"/>
        <w:right w:val="none" w:sz="0" w:space="0" w:color="auto"/>
      </w:divBdr>
    </w:div>
    <w:div w:id="1015300981">
      <w:bodyDiv w:val="1"/>
      <w:marLeft w:val="0"/>
      <w:marRight w:val="0"/>
      <w:marTop w:val="0"/>
      <w:marBottom w:val="0"/>
      <w:divBdr>
        <w:top w:val="none" w:sz="0" w:space="0" w:color="auto"/>
        <w:left w:val="none" w:sz="0" w:space="0" w:color="auto"/>
        <w:bottom w:val="none" w:sz="0" w:space="0" w:color="auto"/>
        <w:right w:val="none" w:sz="0" w:space="0" w:color="auto"/>
      </w:divBdr>
    </w:div>
    <w:div w:id="1657953514">
      <w:bodyDiv w:val="1"/>
      <w:marLeft w:val="0"/>
      <w:marRight w:val="0"/>
      <w:marTop w:val="0"/>
      <w:marBottom w:val="0"/>
      <w:divBdr>
        <w:top w:val="none" w:sz="0" w:space="0" w:color="auto"/>
        <w:left w:val="none" w:sz="0" w:space="0" w:color="auto"/>
        <w:bottom w:val="none" w:sz="0" w:space="0" w:color="auto"/>
        <w:right w:val="none" w:sz="0" w:space="0" w:color="auto"/>
      </w:divBdr>
    </w:div>
    <w:div w:id="20516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ipharmacycp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uri.edu/pharmacy/files/acpesmaller.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453E-170F-4BE1-9708-882C331D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Fallon</dc:creator>
  <cp:lastModifiedBy>Evan Fallon</cp:lastModifiedBy>
  <cp:revision>4</cp:revision>
  <cp:lastPrinted>2025-02-12T16:01:00Z</cp:lastPrinted>
  <dcterms:created xsi:type="dcterms:W3CDTF">2025-04-01T15:55:00Z</dcterms:created>
  <dcterms:modified xsi:type="dcterms:W3CDTF">2025-04-03T16:23:00Z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bf8c6838c2dd92d62b6a5b12729a158655db1bd4134cd5011bb17f39e0b5114e</vt:lpwstr>
  </property>
</Properties>
</file>